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CF" w:rsidRPr="0096657E" w:rsidRDefault="006F1A80" w:rsidP="00CC53EB">
      <w:pPr>
        <w:spacing w:after="0" w:line="240" w:lineRule="auto"/>
        <w:jc w:val="center"/>
        <w:rPr>
          <w:rFonts w:ascii="Berlin Sans FB Demi" w:hAnsi="Berlin Sans FB Demi"/>
          <w:b/>
          <w:color w:val="002060"/>
          <w:sz w:val="24"/>
        </w:rPr>
      </w:pPr>
      <w:r>
        <w:rPr>
          <w:rFonts w:ascii="Berlin Sans FB Demi" w:hAnsi="Berlin Sans FB Demi"/>
          <w:b/>
          <w:color w:val="002060"/>
          <w:sz w:val="24"/>
        </w:rPr>
        <w:t>La</w:t>
      </w:r>
      <w:r w:rsidR="00A570F5" w:rsidRPr="0096657E">
        <w:rPr>
          <w:rFonts w:ascii="Berlin Sans FB Demi" w:hAnsi="Berlin Sans FB Demi"/>
          <w:b/>
          <w:color w:val="002060"/>
          <w:sz w:val="24"/>
        </w:rPr>
        <w:t xml:space="preserve"> loi </w:t>
      </w:r>
      <w:r>
        <w:rPr>
          <w:rFonts w:ascii="Berlin Sans FB Demi" w:hAnsi="Berlin Sans FB Demi"/>
          <w:b/>
          <w:color w:val="002060"/>
          <w:sz w:val="24"/>
        </w:rPr>
        <w:t>du</w:t>
      </w:r>
      <w:r w:rsidR="00A570F5" w:rsidRPr="0096657E">
        <w:rPr>
          <w:rFonts w:ascii="Berlin Sans FB Demi" w:hAnsi="Berlin Sans FB Demi"/>
          <w:b/>
          <w:color w:val="002060"/>
          <w:sz w:val="24"/>
        </w:rPr>
        <w:t xml:space="preserve"> désaveu d</w:t>
      </w:r>
      <w:r>
        <w:rPr>
          <w:rFonts w:ascii="Berlin Sans FB Demi" w:hAnsi="Berlin Sans FB Demi"/>
          <w:b/>
          <w:color w:val="002060"/>
          <w:sz w:val="24"/>
        </w:rPr>
        <w:t>e la</w:t>
      </w:r>
      <w:r w:rsidR="008A0146">
        <w:rPr>
          <w:rFonts w:ascii="Berlin Sans FB Demi" w:hAnsi="Berlin Sans FB Demi"/>
          <w:b/>
          <w:color w:val="002060"/>
          <w:sz w:val="24"/>
        </w:rPr>
        <w:t xml:space="preserve"> nation togolaise</w:t>
      </w:r>
    </w:p>
    <w:p w:rsidR="00A570F5" w:rsidRDefault="00A570F5" w:rsidP="00CC53EB">
      <w:pPr>
        <w:spacing w:after="0" w:line="240" w:lineRule="auto"/>
        <w:jc w:val="center"/>
      </w:pPr>
      <w:r>
        <w:t>Pierre S. Adjété</w:t>
      </w:r>
    </w:p>
    <w:p w:rsidR="00422BAC" w:rsidRDefault="00422BAC" w:rsidP="00CC53EB">
      <w:pPr>
        <w:spacing w:after="0" w:line="240" w:lineRule="auto"/>
        <w:jc w:val="center"/>
      </w:pPr>
      <w:r>
        <w:t>Québec, Canada</w:t>
      </w:r>
    </w:p>
    <w:p w:rsidR="00CC53EB" w:rsidRDefault="00F309B8" w:rsidP="00143675">
      <w:pPr>
        <w:spacing w:after="0" w:line="240" w:lineRule="auto"/>
      </w:pPr>
      <w:r>
        <w:rPr>
          <w:noProof/>
          <w:lang w:eastAsia="fr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.15pt;margin-top:11.65pt;width:464.25pt;height:0;z-index:251658240" o:connectortype="straight">
            <v:stroke startarrow="diamond" endarrow="diamond"/>
          </v:shape>
        </w:pict>
      </w:r>
    </w:p>
    <w:p w:rsidR="0096657E" w:rsidRDefault="0096657E" w:rsidP="00143675">
      <w:pPr>
        <w:spacing w:after="0" w:line="240" w:lineRule="auto"/>
      </w:pPr>
    </w:p>
    <w:p w:rsidR="00580E9B" w:rsidRPr="009F003E" w:rsidRDefault="007F59BD" w:rsidP="00A570F5">
      <w:pPr>
        <w:spacing w:after="0" w:line="240" w:lineRule="auto"/>
        <w:jc w:val="both"/>
        <w:rPr>
          <w:rStyle w:val="Accentuation"/>
          <w:b/>
          <w:i w:val="0"/>
        </w:rPr>
      </w:pPr>
      <w:r w:rsidRPr="009F003E">
        <w:rPr>
          <w:b/>
        </w:rPr>
        <w:t xml:space="preserve">Notre ami Pascal Bodjona a cru bon devoir publier </w:t>
      </w:r>
      <w:r w:rsidRPr="009F003E">
        <w:rPr>
          <w:b/>
          <w:i/>
        </w:rPr>
        <w:t>in extenso</w:t>
      </w:r>
      <w:r w:rsidRPr="009F003E">
        <w:rPr>
          <w:b/>
        </w:rPr>
        <w:t xml:space="preserve">, le fameux projet de loi qui fait problème sur la confiscation </w:t>
      </w:r>
      <w:r w:rsidR="0092514E" w:rsidRPr="009F003E">
        <w:rPr>
          <w:b/>
        </w:rPr>
        <w:t>de la Liberté</w:t>
      </w:r>
      <w:r w:rsidRPr="009F003E">
        <w:rPr>
          <w:b/>
        </w:rPr>
        <w:t xml:space="preserve">. L’intention dans cette démarche relayée par le site gouvernemental </w:t>
      </w:r>
      <w:r w:rsidR="003757B0" w:rsidRPr="009F003E">
        <w:rPr>
          <w:b/>
        </w:rPr>
        <w:t xml:space="preserve">togolais </w:t>
      </w:r>
      <w:r w:rsidRPr="009F003E">
        <w:rPr>
          <w:b/>
        </w:rPr>
        <w:t>serait de recueillir</w:t>
      </w:r>
      <w:r w:rsidR="00131227" w:rsidRPr="009F003E">
        <w:rPr>
          <w:b/>
        </w:rPr>
        <w:t>, informellement,</w:t>
      </w:r>
      <w:r w:rsidRPr="009F003E">
        <w:rPr>
          <w:b/>
        </w:rPr>
        <w:t xml:space="preserve"> les avis des citoyens opposés à cet intriguant projet de loi sur « </w:t>
      </w:r>
      <w:r w:rsidRPr="009F003E">
        <w:rPr>
          <w:b/>
          <w:i/>
        </w:rPr>
        <w:t xml:space="preserve">les </w:t>
      </w:r>
      <w:r w:rsidRPr="009F003E">
        <w:rPr>
          <w:rStyle w:val="Accentuation"/>
          <w:b/>
        </w:rPr>
        <w:t>conditions d’exercice de la liberté de réunion et de manifestation sur la voie publique</w:t>
      </w:r>
      <w:r w:rsidR="001530FC" w:rsidRPr="009F003E">
        <w:rPr>
          <w:rStyle w:val="Accentuation"/>
          <w:b/>
        </w:rPr>
        <w:t xml:space="preserve"> ou dans les lieux publics</w:t>
      </w:r>
      <w:r w:rsidRPr="009F003E">
        <w:rPr>
          <w:rStyle w:val="Accentuation"/>
          <w:b/>
        </w:rPr>
        <w:t> </w:t>
      </w:r>
      <w:r w:rsidR="001530FC" w:rsidRPr="009F003E">
        <w:rPr>
          <w:rStyle w:val="Accentuation"/>
          <w:b/>
        </w:rPr>
        <w:t xml:space="preserve">». </w:t>
      </w:r>
      <w:r w:rsidR="001530FC" w:rsidRPr="009F003E">
        <w:rPr>
          <w:rStyle w:val="Accentuation"/>
          <w:b/>
          <w:i w:val="0"/>
        </w:rPr>
        <w:t>Nous avons ainsi sous la main, le document soupçonné et  incriminé; heureuse initiative.</w:t>
      </w:r>
    </w:p>
    <w:p w:rsidR="00580E9B" w:rsidRDefault="00580E9B" w:rsidP="00A570F5">
      <w:pPr>
        <w:spacing w:after="0" w:line="240" w:lineRule="auto"/>
        <w:jc w:val="both"/>
        <w:rPr>
          <w:rStyle w:val="Accentuation"/>
          <w:i w:val="0"/>
        </w:rPr>
      </w:pPr>
    </w:p>
    <w:p w:rsidR="001530FC" w:rsidRDefault="001530FC" w:rsidP="00A570F5">
      <w:pPr>
        <w:spacing w:after="0" w:line="240" w:lineRule="auto"/>
        <w:jc w:val="both"/>
        <w:rPr>
          <w:rStyle w:val="Accentuation"/>
          <w:i w:val="0"/>
        </w:rPr>
      </w:pPr>
      <w:r>
        <w:rPr>
          <w:rStyle w:val="Accentuation"/>
          <w:i w:val="0"/>
        </w:rPr>
        <w:t>La lecture du projet de loi est moins réjouissante : elle confirme en tout point les craintes soulevées abondamment</w:t>
      </w:r>
      <w:r w:rsidR="00131227">
        <w:rPr>
          <w:rStyle w:val="Accentuation"/>
          <w:i w:val="0"/>
        </w:rPr>
        <w:t xml:space="preserve">, et conduisant au constat </w:t>
      </w:r>
      <w:r>
        <w:rPr>
          <w:rStyle w:val="Accentuation"/>
          <w:i w:val="0"/>
        </w:rPr>
        <w:t xml:space="preserve"> qu’il est inutile</w:t>
      </w:r>
      <w:r w:rsidR="00580E9B">
        <w:rPr>
          <w:rStyle w:val="Accentuation"/>
          <w:i w:val="0"/>
        </w:rPr>
        <w:t xml:space="preserve"> –et </w:t>
      </w:r>
      <w:r>
        <w:rPr>
          <w:rStyle w:val="Accentuation"/>
          <w:i w:val="0"/>
        </w:rPr>
        <w:t>vraiment inutile</w:t>
      </w:r>
      <w:r w:rsidR="00580E9B">
        <w:rPr>
          <w:rStyle w:val="Accentuation"/>
          <w:i w:val="0"/>
        </w:rPr>
        <w:t>,</w:t>
      </w:r>
      <w:r>
        <w:rPr>
          <w:rStyle w:val="Accentuation"/>
          <w:i w:val="0"/>
        </w:rPr>
        <w:t xml:space="preserve"> d’en dire un seul bien. </w:t>
      </w:r>
      <w:r w:rsidR="00580E9B">
        <w:rPr>
          <w:rStyle w:val="Accentuation"/>
          <w:i w:val="0"/>
        </w:rPr>
        <w:t xml:space="preserve"> </w:t>
      </w:r>
      <w:r>
        <w:rPr>
          <w:rStyle w:val="Accentuation"/>
          <w:i w:val="0"/>
        </w:rPr>
        <w:t>Du début à la fin</w:t>
      </w:r>
      <w:r w:rsidR="003757B0">
        <w:rPr>
          <w:rStyle w:val="Accentuation"/>
          <w:i w:val="0"/>
        </w:rPr>
        <w:t xml:space="preserve"> de ce projet de loi</w:t>
      </w:r>
      <w:r>
        <w:rPr>
          <w:rStyle w:val="Accentuation"/>
          <w:i w:val="0"/>
        </w:rPr>
        <w:t xml:space="preserve">, c’est une volonté de contrôle, plus modestement </w:t>
      </w:r>
      <w:r w:rsidR="006D3C00">
        <w:rPr>
          <w:rStyle w:val="Accentuation"/>
          <w:i w:val="0"/>
        </w:rPr>
        <w:t xml:space="preserve">une </w:t>
      </w:r>
      <w:r>
        <w:rPr>
          <w:rStyle w:val="Accentuation"/>
          <w:i w:val="0"/>
        </w:rPr>
        <w:t>« </w:t>
      </w:r>
      <w:r w:rsidRPr="001E2765">
        <w:rPr>
          <w:rStyle w:val="Accentuation"/>
        </w:rPr>
        <w:t>apologie du statu quo</w:t>
      </w:r>
      <w:r>
        <w:rPr>
          <w:rStyle w:val="Accentuation"/>
          <w:i w:val="0"/>
        </w:rPr>
        <w:t> »</w:t>
      </w:r>
      <w:r w:rsidR="006D3C00">
        <w:rPr>
          <w:rStyle w:val="Accentuation"/>
          <w:i w:val="0"/>
        </w:rPr>
        <w:t xml:space="preserve"> qu’en dirait Jacques Attali, sinon une « </w:t>
      </w:r>
      <w:r w:rsidR="006D3C00" w:rsidRPr="001E2765">
        <w:rPr>
          <w:rStyle w:val="Accentuation"/>
        </w:rPr>
        <w:t>Éloge à la frontière</w:t>
      </w:r>
      <w:r w:rsidR="003757B0">
        <w:rPr>
          <w:rStyle w:val="Accentuation"/>
          <w:i w:val="0"/>
        </w:rPr>
        <w:t>»</w:t>
      </w:r>
      <w:r w:rsidR="006D3C00">
        <w:rPr>
          <w:rStyle w:val="Accentuation"/>
          <w:i w:val="0"/>
        </w:rPr>
        <w:t>  aurait clamé Régis Debray</w:t>
      </w:r>
      <w:r w:rsidR="003757B0">
        <w:rPr>
          <w:rStyle w:val="Accentuation"/>
          <w:i w:val="0"/>
        </w:rPr>
        <w:t xml:space="preserve"> pour ne pas dire « </w:t>
      </w:r>
      <w:r w:rsidR="003757B0" w:rsidRPr="001E2765">
        <w:rPr>
          <w:rStyle w:val="Accentuation"/>
        </w:rPr>
        <w:t>le culte de la régression</w:t>
      </w:r>
      <w:r w:rsidR="003757B0">
        <w:rPr>
          <w:rStyle w:val="Accentuation"/>
          <w:i w:val="0"/>
        </w:rPr>
        <w:t> »</w:t>
      </w:r>
      <w:r w:rsidR="006D3C00">
        <w:rPr>
          <w:rStyle w:val="Accentuation"/>
          <w:i w:val="0"/>
        </w:rPr>
        <w:t xml:space="preserve">, si l’un comme l’autre étaient versés dans </w:t>
      </w:r>
      <w:r w:rsidR="00F80846">
        <w:rPr>
          <w:rStyle w:val="Accentuation"/>
          <w:i w:val="0"/>
        </w:rPr>
        <w:t>les cache-misères alambiqués d</w:t>
      </w:r>
      <w:r w:rsidR="006D3C00">
        <w:rPr>
          <w:rStyle w:val="Accentuation"/>
          <w:i w:val="0"/>
        </w:rPr>
        <w:t>es affaires togolo-togolaises.</w:t>
      </w:r>
    </w:p>
    <w:p w:rsidR="00580E9B" w:rsidRDefault="00580E9B" w:rsidP="00A570F5">
      <w:pPr>
        <w:spacing w:after="0" w:line="240" w:lineRule="auto"/>
        <w:jc w:val="both"/>
        <w:rPr>
          <w:rStyle w:val="Accentuation"/>
          <w:i w:val="0"/>
        </w:rPr>
      </w:pPr>
    </w:p>
    <w:p w:rsidR="00131227" w:rsidRDefault="003D522A" w:rsidP="00A570F5">
      <w:pPr>
        <w:spacing w:after="0" w:line="240" w:lineRule="auto"/>
        <w:jc w:val="both"/>
        <w:rPr>
          <w:rStyle w:val="Accentuation"/>
          <w:i w:val="0"/>
        </w:rPr>
      </w:pPr>
      <w:r>
        <w:rPr>
          <w:rStyle w:val="Accentuation"/>
          <w:i w:val="0"/>
        </w:rPr>
        <w:t>Des trente articles de ce projet de loi, les vingt-huit qui en font le corps transpiraient suffisamment un tel recul en droits humains que l’on se surprend à</w:t>
      </w:r>
      <w:r w:rsidR="003342CE">
        <w:rPr>
          <w:rStyle w:val="Accentuation"/>
          <w:i w:val="0"/>
        </w:rPr>
        <w:t xml:space="preserve"> se demander</w:t>
      </w:r>
      <w:r w:rsidR="00580E9B">
        <w:rPr>
          <w:rStyle w:val="Accentuation"/>
          <w:i w:val="0"/>
        </w:rPr>
        <w:t xml:space="preserve"> : </w:t>
      </w:r>
      <w:r>
        <w:rPr>
          <w:rStyle w:val="Accentuation"/>
          <w:i w:val="0"/>
        </w:rPr>
        <w:t>« </w:t>
      </w:r>
      <w:r w:rsidR="00131227">
        <w:rPr>
          <w:rStyle w:val="Accentuation"/>
          <w:i w:val="0"/>
        </w:rPr>
        <w:t>C</w:t>
      </w:r>
      <w:r>
        <w:rPr>
          <w:rStyle w:val="Accentuation"/>
          <w:i w:val="0"/>
        </w:rPr>
        <w:t>omment le Togo a pu en arriver là</w:t>
      </w:r>
      <w:r w:rsidR="003342CE">
        <w:rPr>
          <w:rStyle w:val="Accentuation"/>
          <w:i w:val="0"/>
        </w:rPr>
        <w:t>? »</w:t>
      </w:r>
      <w:r>
        <w:rPr>
          <w:rStyle w:val="Accentuation"/>
          <w:i w:val="0"/>
        </w:rPr>
        <w:t xml:space="preserve"> que son </w:t>
      </w:r>
      <w:r w:rsidR="00580E9B">
        <w:rPr>
          <w:rStyle w:val="Accentuation"/>
          <w:i w:val="0"/>
        </w:rPr>
        <w:t xml:space="preserve">propre </w:t>
      </w:r>
      <w:r>
        <w:rPr>
          <w:rStyle w:val="Accentuation"/>
          <w:i w:val="0"/>
        </w:rPr>
        <w:t xml:space="preserve">gouvernement se doit de penser et de traduire en loi </w:t>
      </w:r>
      <w:r w:rsidR="00580E9B">
        <w:rPr>
          <w:rStyle w:val="Accentuation"/>
          <w:i w:val="0"/>
        </w:rPr>
        <w:t>une</w:t>
      </w:r>
      <w:r>
        <w:rPr>
          <w:rStyle w:val="Accentuation"/>
          <w:i w:val="0"/>
        </w:rPr>
        <w:t xml:space="preserve"> telle </w:t>
      </w:r>
      <w:r w:rsidR="003342CE">
        <w:rPr>
          <w:rStyle w:val="Accentuation"/>
          <w:i w:val="0"/>
        </w:rPr>
        <w:t>peur</w:t>
      </w:r>
      <w:r>
        <w:rPr>
          <w:rStyle w:val="Accentuation"/>
          <w:i w:val="0"/>
        </w:rPr>
        <w:t xml:space="preserve"> de </w:t>
      </w:r>
      <w:r w:rsidR="00B05109">
        <w:rPr>
          <w:rStyle w:val="Accentuation"/>
          <w:i w:val="0"/>
        </w:rPr>
        <w:t>ses propres concitoyens</w:t>
      </w:r>
      <w:r w:rsidR="0092514E">
        <w:rPr>
          <w:rStyle w:val="Accentuation"/>
          <w:i w:val="0"/>
        </w:rPr>
        <w:t>,</w:t>
      </w:r>
      <w:r w:rsidR="00B05109">
        <w:rPr>
          <w:rStyle w:val="Accentuation"/>
          <w:i w:val="0"/>
        </w:rPr>
        <w:t xml:space="preserve"> sans que cela ne soit la traduction d’un malaise plus profond. </w:t>
      </w:r>
    </w:p>
    <w:p w:rsidR="00131227" w:rsidRDefault="00131227" w:rsidP="003757B0">
      <w:pPr>
        <w:spacing w:after="0" w:line="240" w:lineRule="auto"/>
        <w:rPr>
          <w:rStyle w:val="Accentuation"/>
          <w:i w:val="0"/>
        </w:rPr>
      </w:pPr>
    </w:p>
    <w:p w:rsidR="003D522A" w:rsidRDefault="00B05109" w:rsidP="00A570F5">
      <w:pPr>
        <w:spacing w:after="0" w:line="240" w:lineRule="auto"/>
        <w:jc w:val="both"/>
        <w:rPr>
          <w:rStyle w:val="Accentuation"/>
          <w:i w:val="0"/>
        </w:rPr>
      </w:pPr>
      <w:r>
        <w:rPr>
          <w:rStyle w:val="Accentuation"/>
          <w:i w:val="0"/>
        </w:rPr>
        <w:t>Comment en arrive-t</w:t>
      </w:r>
      <w:r w:rsidR="00131227">
        <w:rPr>
          <w:rStyle w:val="Accentuation"/>
          <w:i w:val="0"/>
        </w:rPr>
        <w:t>-</w:t>
      </w:r>
      <w:r>
        <w:rPr>
          <w:rStyle w:val="Accentuation"/>
          <w:i w:val="0"/>
        </w:rPr>
        <w:t>on à éprouver le besoin d’une</w:t>
      </w:r>
      <w:r w:rsidR="003342CE">
        <w:rPr>
          <w:rStyle w:val="Accentuation"/>
          <w:i w:val="0"/>
        </w:rPr>
        <w:t xml:space="preserve"> telle inimitié de ses propres citoyens et même</w:t>
      </w:r>
      <w:r>
        <w:rPr>
          <w:rStyle w:val="Accentuation"/>
          <w:i w:val="0"/>
        </w:rPr>
        <w:t xml:space="preserve"> croire que personne ne devrait s’en apercevoir?</w:t>
      </w:r>
      <w:r w:rsidR="003342CE">
        <w:rPr>
          <w:rStyle w:val="Accentuation"/>
          <w:i w:val="0"/>
        </w:rPr>
        <w:t xml:space="preserve"> </w:t>
      </w:r>
      <w:r w:rsidR="003D522A">
        <w:rPr>
          <w:rStyle w:val="Accentuation"/>
          <w:i w:val="0"/>
        </w:rPr>
        <w:t xml:space="preserve"> Jugez-en seulement par les deux articles conclusifs du corps de ce projet de loi</w:t>
      </w:r>
      <w:r>
        <w:rPr>
          <w:rStyle w:val="Accentuation"/>
          <w:i w:val="0"/>
        </w:rPr>
        <w:t>. N</w:t>
      </w:r>
      <w:r w:rsidR="003D522A">
        <w:rPr>
          <w:rStyle w:val="Accentuation"/>
          <w:i w:val="0"/>
        </w:rPr>
        <w:t xml:space="preserve">on seulement </w:t>
      </w:r>
      <w:r>
        <w:rPr>
          <w:rStyle w:val="Accentuation"/>
          <w:i w:val="0"/>
        </w:rPr>
        <w:t>les citoyens étaient</w:t>
      </w:r>
      <w:r w:rsidR="003D522A">
        <w:rPr>
          <w:rStyle w:val="Accentuation"/>
          <w:i w:val="0"/>
        </w:rPr>
        <w:t>-ils passé</w:t>
      </w:r>
      <w:r w:rsidR="00580E9B">
        <w:rPr>
          <w:rStyle w:val="Accentuation"/>
          <w:i w:val="0"/>
        </w:rPr>
        <w:t>s</w:t>
      </w:r>
      <w:r w:rsidR="003D522A">
        <w:rPr>
          <w:rStyle w:val="Accentuation"/>
          <w:i w:val="0"/>
        </w:rPr>
        <w:t xml:space="preserve"> au tordeur jusque là, m</w:t>
      </w:r>
      <w:r w:rsidR="00580E9B">
        <w:rPr>
          <w:rStyle w:val="Accentuation"/>
          <w:i w:val="0"/>
        </w:rPr>
        <w:t>a</w:t>
      </w:r>
      <w:r w:rsidR="003D522A">
        <w:rPr>
          <w:rStyle w:val="Accentuation"/>
          <w:i w:val="0"/>
        </w:rPr>
        <w:t>is les étrangers –terme abominable en soi</w:t>
      </w:r>
      <w:r>
        <w:rPr>
          <w:rStyle w:val="Accentuation"/>
          <w:i w:val="0"/>
        </w:rPr>
        <w:t xml:space="preserve"> que plus personne de moindrement respectable n’utilise </w:t>
      </w:r>
      <w:r w:rsidR="00131227">
        <w:rPr>
          <w:rStyle w:val="Accentuation"/>
          <w:i w:val="0"/>
        </w:rPr>
        <w:t>sauf à l’extrême droite,</w:t>
      </w:r>
      <w:r w:rsidR="003757B0">
        <w:rPr>
          <w:rStyle w:val="Accentuation"/>
          <w:i w:val="0"/>
        </w:rPr>
        <w:t xml:space="preserve"> les associations </w:t>
      </w:r>
      <w:r w:rsidR="003D522A">
        <w:rPr>
          <w:rStyle w:val="Accentuation"/>
          <w:i w:val="0"/>
        </w:rPr>
        <w:t>y sont carrément sacrifié</w:t>
      </w:r>
      <w:r w:rsidR="00131227">
        <w:rPr>
          <w:rStyle w:val="Accentuation"/>
          <w:i w:val="0"/>
        </w:rPr>
        <w:t>e</w:t>
      </w:r>
      <w:r w:rsidR="003D522A">
        <w:rPr>
          <w:rStyle w:val="Accentuation"/>
          <w:i w:val="0"/>
        </w:rPr>
        <w:t>s</w:t>
      </w:r>
      <w:r w:rsidR="003757B0">
        <w:rPr>
          <w:rStyle w:val="Accentuation"/>
          <w:i w:val="0"/>
        </w:rPr>
        <w:t>, parce tout doit y passer</w:t>
      </w:r>
      <w:r w:rsidR="00580E9B">
        <w:rPr>
          <w:rStyle w:val="Accentuation"/>
          <w:i w:val="0"/>
        </w:rPr>
        <w:t>, et tout le monde au Togo doit être comprimé, compressé, concassé</w:t>
      </w:r>
      <w:r w:rsidR="003D522A">
        <w:rPr>
          <w:rStyle w:val="Accentuation"/>
          <w:i w:val="0"/>
        </w:rPr>
        <w:t>:</w:t>
      </w:r>
    </w:p>
    <w:p w:rsidR="003D522A" w:rsidRPr="003757B0" w:rsidRDefault="003D522A" w:rsidP="003757B0">
      <w:pPr>
        <w:autoSpaceDE w:val="0"/>
        <w:autoSpaceDN w:val="0"/>
        <w:adjustRightInd w:val="0"/>
        <w:spacing w:after="0" w:line="240" w:lineRule="auto"/>
        <w:ind w:left="708" w:right="702"/>
        <w:rPr>
          <w:rFonts w:cstheme="minorHAnsi"/>
          <w:sz w:val="20"/>
          <w:szCs w:val="20"/>
        </w:rPr>
      </w:pPr>
      <w:r w:rsidRPr="003757B0">
        <w:rPr>
          <w:rFonts w:cstheme="minorHAnsi"/>
          <w:b/>
          <w:bCs/>
          <w:sz w:val="20"/>
          <w:szCs w:val="20"/>
        </w:rPr>
        <w:t xml:space="preserve">Article 27 </w:t>
      </w:r>
      <w:r w:rsidRPr="003757B0">
        <w:rPr>
          <w:rFonts w:cstheme="minorHAnsi"/>
          <w:sz w:val="20"/>
          <w:szCs w:val="20"/>
        </w:rPr>
        <w:t xml:space="preserve">: Tout </w:t>
      </w:r>
      <w:r w:rsidR="003757B0" w:rsidRPr="003757B0">
        <w:rPr>
          <w:rFonts w:cstheme="minorHAnsi"/>
          <w:sz w:val="20"/>
          <w:szCs w:val="20"/>
        </w:rPr>
        <w:t>étranger</w:t>
      </w:r>
      <w:r w:rsidRPr="003757B0">
        <w:rPr>
          <w:rFonts w:cstheme="minorHAnsi"/>
          <w:sz w:val="20"/>
          <w:szCs w:val="20"/>
        </w:rPr>
        <w:t xml:space="preserve"> qui se rend coupable des infractions </w:t>
      </w:r>
      <w:r w:rsidR="003757B0" w:rsidRPr="003757B0">
        <w:rPr>
          <w:rFonts w:cstheme="minorHAnsi"/>
          <w:sz w:val="20"/>
          <w:szCs w:val="20"/>
        </w:rPr>
        <w:t>prévues</w:t>
      </w:r>
      <w:r w:rsidRPr="003757B0">
        <w:rPr>
          <w:rFonts w:cstheme="minorHAnsi"/>
          <w:sz w:val="20"/>
          <w:szCs w:val="20"/>
        </w:rPr>
        <w:t xml:space="preserve"> aux articles 20,</w:t>
      </w:r>
      <w:r w:rsidR="003757B0" w:rsidRPr="003757B0">
        <w:rPr>
          <w:rFonts w:cstheme="minorHAnsi"/>
          <w:sz w:val="20"/>
          <w:szCs w:val="20"/>
        </w:rPr>
        <w:t xml:space="preserve"> </w:t>
      </w:r>
      <w:r w:rsidRPr="003757B0">
        <w:rPr>
          <w:rFonts w:cstheme="minorHAnsi"/>
          <w:sz w:val="20"/>
          <w:szCs w:val="20"/>
        </w:rPr>
        <w:t xml:space="preserve">21, 25, 26 et 27 ci‐dessus est puni de la peine </w:t>
      </w:r>
      <w:r w:rsidR="003757B0" w:rsidRPr="003757B0">
        <w:rPr>
          <w:rFonts w:cstheme="minorHAnsi"/>
          <w:sz w:val="20"/>
          <w:szCs w:val="20"/>
        </w:rPr>
        <w:t>complémentaire</w:t>
      </w:r>
      <w:r w:rsidRPr="003757B0">
        <w:rPr>
          <w:rFonts w:cstheme="minorHAnsi"/>
          <w:sz w:val="20"/>
          <w:szCs w:val="20"/>
        </w:rPr>
        <w:t xml:space="preserve"> </w:t>
      </w:r>
      <w:r w:rsidR="00580E9B">
        <w:rPr>
          <w:rFonts w:cstheme="minorHAnsi"/>
          <w:sz w:val="20"/>
          <w:szCs w:val="20"/>
        </w:rPr>
        <w:t>d</w:t>
      </w:r>
      <w:r w:rsidRPr="003757B0">
        <w:rPr>
          <w:rFonts w:cstheme="minorHAnsi"/>
          <w:sz w:val="20"/>
          <w:szCs w:val="20"/>
        </w:rPr>
        <w:t>’interdiction du</w:t>
      </w:r>
      <w:r w:rsidR="003757B0" w:rsidRPr="003757B0">
        <w:rPr>
          <w:rFonts w:cstheme="minorHAnsi"/>
          <w:sz w:val="20"/>
          <w:szCs w:val="20"/>
        </w:rPr>
        <w:t xml:space="preserve"> </w:t>
      </w:r>
      <w:r w:rsidRPr="003757B0">
        <w:rPr>
          <w:rFonts w:cstheme="minorHAnsi"/>
          <w:sz w:val="20"/>
          <w:szCs w:val="20"/>
        </w:rPr>
        <w:t xml:space="preserve">territoire, </w:t>
      </w:r>
      <w:r w:rsidR="003757B0" w:rsidRPr="003757B0">
        <w:rPr>
          <w:rFonts w:cstheme="minorHAnsi"/>
          <w:sz w:val="20"/>
          <w:szCs w:val="20"/>
        </w:rPr>
        <w:t>conformément</w:t>
      </w:r>
      <w:r w:rsidRPr="003757B0">
        <w:rPr>
          <w:rFonts w:cstheme="minorHAnsi"/>
          <w:sz w:val="20"/>
          <w:szCs w:val="20"/>
        </w:rPr>
        <w:t xml:space="preserve"> aux dispositions du code </w:t>
      </w:r>
      <w:r w:rsidR="003757B0" w:rsidRPr="003757B0">
        <w:rPr>
          <w:rFonts w:cstheme="minorHAnsi"/>
          <w:sz w:val="20"/>
          <w:szCs w:val="20"/>
        </w:rPr>
        <w:t>pénal</w:t>
      </w:r>
      <w:r w:rsidRPr="003757B0">
        <w:rPr>
          <w:rFonts w:cstheme="minorHAnsi"/>
          <w:sz w:val="20"/>
          <w:szCs w:val="20"/>
        </w:rPr>
        <w:t>. L’interdiction du territoire, qui</w:t>
      </w:r>
      <w:r w:rsidR="003757B0" w:rsidRPr="003757B0">
        <w:rPr>
          <w:rFonts w:cstheme="minorHAnsi"/>
          <w:sz w:val="20"/>
          <w:szCs w:val="20"/>
        </w:rPr>
        <w:t xml:space="preserve"> </w:t>
      </w:r>
      <w:r w:rsidRPr="003757B0">
        <w:rPr>
          <w:rFonts w:cstheme="minorHAnsi"/>
          <w:sz w:val="20"/>
          <w:szCs w:val="20"/>
        </w:rPr>
        <w:t xml:space="preserve">ne peut </w:t>
      </w:r>
      <w:r w:rsidR="003757B0" w:rsidRPr="003757B0">
        <w:rPr>
          <w:rFonts w:cstheme="minorHAnsi"/>
          <w:sz w:val="20"/>
          <w:szCs w:val="20"/>
        </w:rPr>
        <w:t>être</w:t>
      </w:r>
      <w:r w:rsidRPr="003757B0">
        <w:rPr>
          <w:rFonts w:cstheme="minorHAnsi"/>
          <w:sz w:val="20"/>
          <w:szCs w:val="20"/>
        </w:rPr>
        <w:t xml:space="preserve"> inferieure </w:t>
      </w:r>
      <w:r w:rsidR="003757B0" w:rsidRPr="003757B0">
        <w:rPr>
          <w:rFonts w:cstheme="minorHAnsi"/>
          <w:sz w:val="20"/>
          <w:szCs w:val="20"/>
        </w:rPr>
        <w:t>à</w:t>
      </w:r>
      <w:r w:rsidRPr="003757B0">
        <w:rPr>
          <w:rFonts w:cstheme="minorHAnsi"/>
          <w:sz w:val="20"/>
          <w:szCs w:val="20"/>
        </w:rPr>
        <w:t xml:space="preserve"> dix (10) ans, court</w:t>
      </w:r>
      <w:r w:rsidR="003757B0">
        <w:rPr>
          <w:rFonts w:cstheme="minorHAnsi"/>
          <w:sz w:val="20"/>
          <w:szCs w:val="20"/>
        </w:rPr>
        <w:t xml:space="preserve"> à</w:t>
      </w:r>
      <w:r w:rsidRPr="003757B0">
        <w:rPr>
          <w:rFonts w:cstheme="minorHAnsi"/>
          <w:sz w:val="20"/>
          <w:szCs w:val="20"/>
        </w:rPr>
        <w:t xml:space="preserve"> partir du jour de l’expiration de la peine</w:t>
      </w:r>
      <w:r w:rsidR="003757B0" w:rsidRPr="003757B0">
        <w:rPr>
          <w:rFonts w:cstheme="minorHAnsi"/>
          <w:sz w:val="20"/>
          <w:szCs w:val="20"/>
        </w:rPr>
        <w:t xml:space="preserve"> </w:t>
      </w:r>
      <w:r w:rsidRPr="003757B0">
        <w:rPr>
          <w:rFonts w:cstheme="minorHAnsi"/>
          <w:sz w:val="20"/>
          <w:szCs w:val="20"/>
        </w:rPr>
        <w:t>d’emprisonnement.</w:t>
      </w:r>
    </w:p>
    <w:p w:rsidR="003D522A" w:rsidRPr="003757B0" w:rsidRDefault="003D522A" w:rsidP="003757B0">
      <w:pPr>
        <w:autoSpaceDE w:val="0"/>
        <w:autoSpaceDN w:val="0"/>
        <w:adjustRightInd w:val="0"/>
        <w:spacing w:after="0" w:line="240" w:lineRule="auto"/>
        <w:ind w:left="708" w:right="702"/>
        <w:rPr>
          <w:rStyle w:val="Accentuation"/>
          <w:rFonts w:cstheme="minorHAnsi"/>
          <w:i w:val="0"/>
          <w:sz w:val="20"/>
          <w:szCs w:val="20"/>
        </w:rPr>
      </w:pPr>
      <w:r w:rsidRPr="003757B0">
        <w:rPr>
          <w:rFonts w:cstheme="minorHAnsi"/>
          <w:b/>
          <w:bCs/>
          <w:sz w:val="20"/>
          <w:szCs w:val="20"/>
        </w:rPr>
        <w:t xml:space="preserve">Article 28 </w:t>
      </w:r>
      <w:r w:rsidRPr="003757B0">
        <w:rPr>
          <w:rFonts w:cstheme="minorHAnsi"/>
          <w:sz w:val="20"/>
          <w:szCs w:val="20"/>
        </w:rPr>
        <w:t xml:space="preserve">: Les personnes reconnues coupables des </w:t>
      </w:r>
      <w:r w:rsidR="003757B0" w:rsidRPr="003757B0">
        <w:rPr>
          <w:rFonts w:cstheme="minorHAnsi"/>
          <w:sz w:val="20"/>
          <w:szCs w:val="20"/>
        </w:rPr>
        <w:t>différentes</w:t>
      </w:r>
      <w:r w:rsidRPr="003757B0">
        <w:rPr>
          <w:rFonts w:cstheme="minorHAnsi"/>
          <w:sz w:val="20"/>
          <w:szCs w:val="20"/>
        </w:rPr>
        <w:t xml:space="preserve"> infractions </w:t>
      </w:r>
      <w:r w:rsidR="003757B0" w:rsidRPr="003757B0">
        <w:rPr>
          <w:rFonts w:cstheme="minorHAnsi"/>
          <w:sz w:val="20"/>
          <w:szCs w:val="20"/>
        </w:rPr>
        <w:t>définies</w:t>
      </w:r>
      <w:r w:rsidRPr="003757B0">
        <w:rPr>
          <w:rFonts w:cstheme="minorHAnsi"/>
          <w:sz w:val="20"/>
          <w:szCs w:val="20"/>
        </w:rPr>
        <w:t xml:space="preserve"> par</w:t>
      </w:r>
      <w:r w:rsidR="003757B0" w:rsidRPr="003757B0">
        <w:rPr>
          <w:rFonts w:cstheme="minorHAnsi"/>
          <w:sz w:val="20"/>
          <w:szCs w:val="20"/>
        </w:rPr>
        <w:t xml:space="preserve"> </w:t>
      </w:r>
      <w:r w:rsidRPr="003757B0">
        <w:rPr>
          <w:rFonts w:cstheme="minorHAnsi"/>
          <w:sz w:val="20"/>
          <w:szCs w:val="20"/>
        </w:rPr>
        <w:t xml:space="preserve">la </w:t>
      </w:r>
      <w:r w:rsidR="003757B0" w:rsidRPr="003757B0">
        <w:rPr>
          <w:rFonts w:cstheme="minorHAnsi"/>
          <w:sz w:val="20"/>
          <w:szCs w:val="20"/>
        </w:rPr>
        <w:t>présente</w:t>
      </w:r>
      <w:r w:rsidRPr="003757B0">
        <w:rPr>
          <w:rFonts w:cstheme="minorHAnsi"/>
          <w:sz w:val="20"/>
          <w:szCs w:val="20"/>
        </w:rPr>
        <w:t xml:space="preserve"> loi, ainsi que les associations et organisations qui ont pris l’initiative de ces</w:t>
      </w:r>
      <w:r w:rsidR="003757B0" w:rsidRPr="003757B0">
        <w:rPr>
          <w:rFonts w:cstheme="minorHAnsi"/>
          <w:sz w:val="20"/>
          <w:szCs w:val="20"/>
        </w:rPr>
        <w:t xml:space="preserve"> rassemblements, sont solidairement responsables du paiement des dommages et intérêts dont le montant couvre tout le préjudice subi.</w:t>
      </w:r>
    </w:p>
    <w:p w:rsidR="003D522A" w:rsidRPr="00580E9B" w:rsidRDefault="003D522A" w:rsidP="00143675">
      <w:pPr>
        <w:spacing w:after="0"/>
        <w:rPr>
          <w:rStyle w:val="Accentuation"/>
          <w:rFonts w:cstheme="minorHAnsi"/>
          <w:i w:val="0"/>
        </w:rPr>
      </w:pPr>
    </w:p>
    <w:p w:rsidR="00A43DF4" w:rsidRPr="00A43DF4" w:rsidRDefault="003342CE" w:rsidP="00A570F5">
      <w:pPr>
        <w:shd w:val="clear" w:color="auto" w:fill="FFFFFF"/>
        <w:spacing w:after="0" w:line="240" w:lineRule="auto"/>
        <w:jc w:val="both"/>
        <w:rPr>
          <w:rStyle w:val="Accentuation"/>
          <w:rFonts w:cstheme="minorHAnsi"/>
          <w:i w:val="0"/>
        </w:rPr>
      </w:pPr>
      <w:r w:rsidRPr="00580E9B">
        <w:rPr>
          <w:rStyle w:val="Accentuation"/>
          <w:rFonts w:cstheme="minorHAnsi"/>
          <w:i w:val="0"/>
        </w:rPr>
        <w:t>Il est donc inutile de faire une analyse juridique de ce texte d’une autre époque</w:t>
      </w:r>
      <w:r w:rsidR="00CC53EB">
        <w:rPr>
          <w:rStyle w:val="Accentuation"/>
          <w:rFonts w:cstheme="minorHAnsi"/>
          <w:i w:val="0"/>
        </w:rPr>
        <w:t xml:space="preserve">, d’un autre temps; un temps qui n’a </w:t>
      </w:r>
      <w:r w:rsidR="00131227">
        <w:rPr>
          <w:rStyle w:val="Accentuation"/>
          <w:rFonts w:cstheme="minorHAnsi"/>
          <w:i w:val="0"/>
        </w:rPr>
        <w:t xml:space="preserve">plus </w:t>
      </w:r>
      <w:r w:rsidR="00CC53EB">
        <w:rPr>
          <w:rStyle w:val="Accentuation"/>
          <w:rFonts w:cstheme="minorHAnsi"/>
          <w:i w:val="0"/>
        </w:rPr>
        <w:t>aucune raison d’exister</w:t>
      </w:r>
      <w:r w:rsidR="007F1F31">
        <w:rPr>
          <w:rStyle w:val="Accentuation"/>
          <w:rFonts w:cstheme="minorHAnsi"/>
          <w:i w:val="0"/>
        </w:rPr>
        <w:t xml:space="preserve"> aujourd’hui</w:t>
      </w:r>
      <w:r w:rsidR="00CC53EB">
        <w:rPr>
          <w:rStyle w:val="Accentuation"/>
          <w:rFonts w:cstheme="minorHAnsi"/>
          <w:i w:val="0"/>
        </w:rPr>
        <w:t xml:space="preserve"> </w:t>
      </w:r>
      <w:r w:rsidR="00B05109">
        <w:rPr>
          <w:rStyle w:val="Accentuation"/>
          <w:rFonts w:cstheme="minorHAnsi"/>
          <w:i w:val="0"/>
        </w:rPr>
        <w:t xml:space="preserve">si ce n’est le désir de </w:t>
      </w:r>
      <w:r w:rsidR="00CC53EB">
        <w:rPr>
          <w:rStyle w:val="Accentuation"/>
          <w:rFonts w:cstheme="minorHAnsi"/>
          <w:i w:val="0"/>
        </w:rPr>
        <w:t xml:space="preserve">la répression </w:t>
      </w:r>
      <w:r w:rsidR="00B05109">
        <w:rPr>
          <w:rStyle w:val="Accentuation"/>
          <w:rFonts w:cstheme="minorHAnsi"/>
          <w:i w:val="0"/>
        </w:rPr>
        <w:t xml:space="preserve">gratuite </w:t>
      </w:r>
      <w:r w:rsidR="00CC53EB">
        <w:rPr>
          <w:rStyle w:val="Accentuation"/>
          <w:rFonts w:cstheme="minorHAnsi"/>
          <w:i w:val="0"/>
        </w:rPr>
        <w:t xml:space="preserve">et le </w:t>
      </w:r>
      <w:r w:rsidR="00F80846">
        <w:rPr>
          <w:rStyle w:val="Accentuation"/>
          <w:rFonts w:cstheme="minorHAnsi"/>
          <w:i w:val="0"/>
        </w:rPr>
        <w:t>dénie</w:t>
      </w:r>
      <w:r w:rsidR="00CC53EB">
        <w:rPr>
          <w:rStyle w:val="Accentuation"/>
          <w:rFonts w:cstheme="minorHAnsi"/>
          <w:i w:val="0"/>
        </w:rPr>
        <w:t xml:space="preserve"> de Liberté</w:t>
      </w:r>
      <w:r w:rsidR="0092514E">
        <w:rPr>
          <w:rStyle w:val="Accentuation"/>
          <w:rFonts w:cstheme="minorHAnsi"/>
          <w:i w:val="0"/>
        </w:rPr>
        <w:t xml:space="preserve"> aux siens propres</w:t>
      </w:r>
      <w:r w:rsidRPr="00580E9B">
        <w:rPr>
          <w:rStyle w:val="Accentuation"/>
          <w:rFonts w:cstheme="minorHAnsi"/>
          <w:i w:val="0"/>
        </w:rPr>
        <w:t>.</w:t>
      </w:r>
      <w:r w:rsidR="00B05109">
        <w:rPr>
          <w:rStyle w:val="Accentuation"/>
          <w:rFonts w:cstheme="minorHAnsi"/>
          <w:i w:val="0"/>
        </w:rPr>
        <w:t xml:space="preserve"> Le Togo actuel est loin d’être</w:t>
      </w:r>
      <w:r w:rsidR="00A43DF4">
        <w:rPr>
          <w:rStyle w:val="Accentuation"/>
          <w:rFonts w:cstheme="minorHAnsi"/>
          <w:i w:val="0"/>
        </w:rPr>
        <w:t xml:space="preserve"> un modèle de démocratie</w:t>
      </w:r>
      <w:r w:rsidR="00131227">
        <w:rPr>
          <w:rStyle w:val="Accentuation"/>
          <w:rFonts w:cstheme="minorHAnsi"/>
          <w:i w:val="0"/>
        </w:rPr>
        <w:t xml:space="preserve"> viva</w:t>
      </w:r>
      <w:r w:rsidR="00235C13">
        <w:rPr>
          <w:rStyle w:val="Accentuation"/>
          <w:rFonts w:cstheme="minorHAnsi"/>
          <w:i w:val="0"/>
        </w:rPr>
        <w:t>ce</w:t>
      </w:r>
      <w:r w:rsidR="00A43DF4">
        <w:rPr>
          <w:rStyle w:val="Accentuation"/>
          <w:rFonts w:cstheme="minorHAnsi"/>
          <w:i w:val="0"/>
        </w:rPr>
        <w:t>, de justice indépendante ou d’équité administrative</w:t>
      </w:r>
      <w:r w:rsidR="0092514E">
        <w:rPr>
          <w:rStyle w:val="Accentuation"/>
          <w:rFonts w:cstheme="minorHAnsi"/>
          <w:i w:val="0"/>
        </w:rPr>
        <w:t>,</w:t>
      </w:r>
      <w:r w:rsidR="00A43DF4">
        <w:rPr>
          <w:rStyle w:val="Accentuation"/>
          <w:rFonts w:cstheme="minorHAnsi"/>
          <w:i w:val="0"/>
        </w:rPr>
        <w:t xml:space="preserve"> pour qu’un quelconque crédit soit accordé aux délais de soixante douze heures, aux verrous  et cadenas divers qui se </w:t>
      </w:r>
      <w:r w:rsidR="00864C6F">
        <w:rPr>
          <w:rStyle w:val="Accentuation"/>
          <w:rFonts w:cstheme="minorHAnsi"/>
          <w:i w:val="0"/>
        </w:rPr>
        <w:t>réapproprie</w:t>
      </w:r>
      <w:r w:rsidR="00131227">
        <w:rPr>
          <w:rStyle w:val="Accentuation"/>
          <w:rFonts w:cstheme="minorHAnsi"/>
          <w:i w:val="0"/>
        </w:rPr>
        <w:t>nt</w:t>
      </w:r>
      <w:r w:rsidR="00A43DF4">
        <w:rPr>
          <w:rStyle w:val="Accentuation"/>
          <w:rFonts w:cstheme="minorHAnsi"/>
          <w:i w:val="0"/>
        </w:rPr>
        <w:t xml:space="preserve"> tous </w:t>
      </w:r>
      <w:r w:rsidR="00864C6F">
        <w:rPr>
          <w:rStyle w:val="Accentuation"/>
          <w:rFonts w:cstheme="minorHAnsi"/>
          <w:i w:val="0"/>
        </w:rPr>
        <w:t>l</w:t>
      </w:r>
      <w:r w:rsidR="00A43DF4">
        <w:rPr>
          <w:rStyle w:val="Accentuation"/>
          <w:rFonts w:cstheme="minorHAnsi"/>
          <w:i w:val="0"/>
        </w:rPr>
        <w:t xml:space="preserve">es droits comme </w:t>
      </w:r>
      <w:r w:rsidR="00864C6F">
        <w:rPr>
          <w:rStyle w:val="Accentuation"/>
          <w:rFonts w:cstheme="minorHAnsi"/>
          <w:i w:val="0"/>
        </w:rPr>
        <w:t xml:space="preserve">dans </w:t>
      </w:r>
      <w:r w:rsidR="00A43DF4">
        <w:rPr>
          <w:rStyle w:val="Accentuation"/>
          <w:rFonts w:cstheme="minorHAnsi"/>
          <w:i w:val="0"/>
        </w:rPr>
        <w:t>l</w:t>
      </w:r>
      <w:r w:rsidR="00131227">
        <w:rPr>
          <w:rStyle w:val="Accentuation"/>
          <w:rFonts w:cstheme="minorHAnsi"/>
          <w:i w:val="0"/>
        </w:rPr>
        <w:t xml:space="preserve">e totalitaire </w:t>
      </w:r>
      <w:r w:rsidR="00A43DF4">
        <w:rPr>
          <w:rStyle w:val="Accentuation"/>
          <w:rFonts w:cstheme="minorHAnsi"/>
          <w:i w:val="0"/>
        </w:rPr>
        <w:t>article 17 : « </w:t>
      </w:r>
      <w:r w:rsidR="00A43DF4" w:rsidRPr="00A43DF4">
        <w:rPr>
          <w:rFonts w:ascii="Calibri" w:hAnsi="Calibri" w:cs="Calibri"/>
          <w:i/>
        </w:rPr>
        <w:t xml:space="preserve">Nonobstant l’acceptation expresse ou tacite, si des éléments nouveaux objectifs surgissent et sont de nature à présager des menaces graves </w:t>
      </w:r>
      <w:r w:rsidR="00131227">
        <w:rPr>
          <w:rFonts w:ascii="Calibri" w:hAnsi="Calibri" w:cs="Calibri"/>
          <w:i/>
        </w:rPr>
        <w:t>à</w:t>
      </w:r>
      <w:r w:rsidR="00A43DF4" w:rsidRPr="00A43DF4">
        <w:rPr>
          <w:rFonts w:ascii="Calibri" w:hAnsi="Calibri" w:cs="Calibri"/>
          <w:i/>
        </w:rPr>
        <w:t xml:space="preserve"> l’ordre public, d’atteinte </w:t>
      </w:r>
      <w:r w:rsidR="00864C6F">
        <w:rPr>
          <w:rFonts w:ascii="Calibri" w:hAnsi="Calibri" w:cs="Calibri"/>
          <w:i/>
        </w:rPr>
        <w:t>à</w:t>
      </w:r>
      <w:r w:rsidR="00A43DF4" w:rsidRPr="00A43DF4">
        <w:rPr>
          <w:rFonts w:ascii="Calibri" w:hAnsi="Calibri" w:cs="Calibri"/>
          <w:i/>
        </w:rPr>
        <w:t xml:space="preserve"> l’intégrité des personnes ou des biens, l’autorité administrative peut, </w:t>
      </w:r>
      <w:r w:rsidR="00864C6F">
        <w:rPr>
          <w:rFonts w:ascii="Calibri" w:hAnsi="Calibri" w:cs="Calibri"/>
          <w:i/>
        </w:rPr>
        <w:t>à</w:t>
      </w:r>
      <w:r w:rsidR="00A43DF4" w:rsidRPr="00A43DF4">
        <w:rPr>
          <w:rFonts w:ascii="Calibri" w:hAnsi="Calibri" w:cs="Calibri"/>
          <w:i/>
        </w:rPr>
        <w:t xml:space="preserve"> tout moment, interdire la réunion ou la manifestation.</w:t>
      </w:r>
      <w:r w:rsidR="00A43DF4">
        <w:rPr>
          <w:rFonts w:ascii="Calibri" w:hAnsi="Calibri" w:cs="Calibri"/>
        </w:rPr>
        <w:t> »</w:t>
      </w:r>
      <w:r w:rsidR="00864C6F">
        <w:rPr>
          <w:rFonts w:ascii="Calibri" w:hAnsi="Calibri" w:cs="Calibri"/>
        </w:rPr>
        <w:t xml:space="preserve"> Lorsque l’on ne donne rien et que l’on peut tout reprendre à tout moment, sans aucune retenue, on voit clairement que le projet de loi est une pure moquerie et une grossière</w:t>
      </w:r>
      <w:r w:rsidR="00864C6F" w:rsidRPr="00864C6F">
        <w:rPr>
          <w:rFonts w:ascii="Calibri" w:hAnsi="Calibri" w:cs="Calibri"/>
        </w:rPr>
        <w:t xml:space="preserve"> </w:t>
      </w:r>
      <w:r w:rsidR="00864C6F">
        <w:rPr>
          <w:rFonts w:ascii="Calibri" w:hAnsi="Calibri" w:cs="Calibri"/>
        </w:rPr>
        <w:t xml:space="preserve">contrefaçon de la Liberté. </w:t>
      </w:r>
    </w:p>
    <w:p w:rsidR="00A43DF4" w:rsidRPr="00A43DF4" w:rsidRDefault="00A43DF4" w:rsidP="00A570F5">
      <w:pPr>
        <w:shd w:val="clear" w:color="auto" w:fill="FFFFFF"/>
        <w:spacing w:after="0" w:line="240" w:lineRule="auto"/>
        <w:jc w:val="both"/>
        <w:rPr>
          <w:rStyle w:val="Accentuation"/>
          <w:rFonts w:cstheme="minorHAnsi"/>
          <w:i w:val="0"/>
        </w:rPr>
      </w:pPr>
    </w:p>
    <w:p w:rsidR="00CC53EB" w:rsidRDefault="003342CE" w:rsidP="00A570F5">
      <w:pPr>
        <w:shd w:val="clear" w:color="auto" w:fill="FFFFFF"/>
        <w:spacing w:after="0" w:line="240" w:lineRule="auto"/>
        <w:jc w:val="both"/>
        <w:rPr>
          <w:rStyle w:val="Accentuation"/>
          <w:rFonts w:cstheme="minorHAnsi"/>
          <w:i w:val="0"/>
        </w:rPr>
      </w:pPr>
      <w:r w:rsidRPr="00580E9B">
        <w:rPr>
          <w:rStyle w:val="Accentuation"/>
          <w:rFonts w:cstheme="minorHAnsi"/>
          <w:i w:val="0"/>
        </w:rPr>
        <w:lastRenderedPageBreak/>
        <w:t xml:space="preserve">Quant à la proposition </w:t>
      </w:r>
      <w:r w:rsidR="00CC53EB">
        <w:rPr>
          <w:rStyle w:val="Accentuation"/>
          <w:rFonts w:cstheme="minorHAnsi"/>
          <w:i w:val="0"/>
        </w:rPr>
        <w:t>de</w:t>
      </w:r>
      <w:r w:rsidR="00CC53EB" w:rsidRPr="00580E9B">
        <w:rPr>
          <w:rStyle w:val="Accentuation"/>
          <w:rFonts w:cstheme="minorHAnsi"/>
          <w:i w:val="0"/>
        </w:rPr>
        <w:t xml:space="preserve"> Pascal </w:t>
      </w:r>
      <w:r w:rsidR="00131227">
        <w:rPr>
          <w:rStyle w:val="Accentuation"/>
          <w:rFonts w:cstheme="minorHAnsi"/>
          <w:i w:val="0"/>
        </w:rPr>
        <w:t xml:space="preserve">qui est de </w:t>
      </w:r>
      <w:r w:rsidR="00CC53EB">
        <w:rPr>
          <w:rStyle w:val="Accentuation"/>
          <w:rFonts w:cstheme="minorHAnsi"/>
          <w:i w:val="0"/>
        </w:rPr>
        <w:t xml:space="preserve">recevoir des </w:t>
      </w:r>
      <w:r w:rsidR="00E33682" w:rsidRPr="00580E9B">
        <w:rPr>
          <w:rStyle w:val="Accentuation"/>
          <w:rFonts w:cstheme="minorHAnsi"/>
          <w:i w:val="0"/>
        </w:rPr>
        <w:t>sugg</w:t>
      </w:r>
      <w:r w:rsidR="00CC53EB">
        <w:rPr>
          <w:rStyle w:val="Accentuation"/>
          <w:rFonts w:cstheme="minorHAnsi"/>
          <w:i w:val="0"/>
        </w:rPr>
        <w:t>estions, la meilleure à lui faire</w:t>
      </w:r>
      <w:r w:rsidRPr="00580E9B">
        <w:rPr>
          <w:rStyle w:val="Accentuation"/>
          <w:rFonts w:cstheme="minorHAnsi"/>
          <w:i w:val="0"/>
        </w:rPr>
        <w:t xml:space="preserve"> c’est qu’il ait le courage de laisser tomber une telle initiative qui dessert le Togo</w:t>
      </w:r>
      <w:r w:rsidR="00CC53EB">
        <w:rPr>
          <w:rStyle w:val="Accentuation"/>
          <w:rFonts w:cstheme="minorHAnsi"/>
          <w:i w:val="0"/>
        </w:rPr>
        <w:t xml:space="preserve"> totalement et irrespectueusement. </w:t>
      </w:r>
      <w:r w:rsidRPr="00580E9B">
        <w:rPr>
          <w:rStyle w:val="Accentuation"/>
          <w:rFonts w:cstheme="minorHAnsi"/>
          <w:i w:val="0"/>
        </w:rPr>
        <w:t>À vrai dire, aucun pays</w:t>
      </w:r>
      <w:r w:rsidR="00E33682" w:rsidRPr="00580E9B">
        <w:rPr>
          <w:rStyle w:val="Accentuation"/>
          <w:rFonts w:cstheme="minorHAnsi"/>
          <w:i w:val="0"/>
        </w:rPr>
        <w:t xml:space="preserve"> au monde </w:t>
      </w:r>
      <w:r w:rsidRPr="00580E9B">
        <w:rPr>
          <w:rStyle w:val="Accentuation"/>
          <w:rFonts w:cstheme="minorHAnsi"/>
          <w:i w:val="0"/>
        </w:rPr>
        <w:t xml:space="preserve"> n’en est plus à écrire de telles choses</w:t>
      </w:r>
      <w:r w:rsidR="00864C6F">
        <w:rPr>
          <w:rStyle w:val="Accentuation"/>
          <w:rFonts w:cstheme="minorHAnsi"/>
          <w:i w:val="0"/>
        </w:rPr>
        <w:t>,</w:t>
      </w:r>
      <w:r w:rsidR="00E33682" w:rsidRPr="00580E9B">
        <w:rPr>
          <w:rStyle w:val="Accentuation"/>
          <w:rFonts w:cstheme="minorHAnsi"/>
          <w:i w:val="0"/>
        </w:rPr>
        <w:t xml:space="preserve"> </w:t>
      </w:r>
      <w:r w:rsidR="00F225C5">
        <w:rPr>
          <w:rStyle w:val="Accentuation"/>
          <w:rFonts w:cstheme="minorHAnsi"/>
          <w:i w:val="0"/>
        </w:rPr>
        <w:t xml:space="preserve">horriblement honteuses. </w:t>
      </w:r>
      <w:r w:rsidR="007F1F31">
        <w:rPr>
          <w:rStyle w:val="Accentuation"/>
          <w:rFonts w:cstheme="minorHAnsi"/>
          <w:i w:val="0"/>
        </w:rPr>
        <w:t xml:space="preserve">C’est avec </w:t>
      </w:r>
      <w:r w:rsidR="00864C6F">
        <w:rPr>
          <w:rStyle w:val="Accentuation"/>
          <w:rFonts w:cstheme="minorHAnsi"/>
          <w:i w:val="0"/>
        </w:rPr>
        <w:t xml:space="preserve">grande </w:t>
      </w:r>
      <w:r w:rsidR="007F1F31">
        <w:rPr>
          <w:rStyle w:val="Accentuation"/>
          <w:rFonts w:cstheme="minorHAnsi"/>
          <w:i w:val="0"/>
        </w:rPr>
        <w:t>retenu</w:t>
      </w:r>
      <w:r w:rsidR="00864C6F">
        <w:rPr>
          <w:rStyle w:val="Accentuation"/>
          <w:rFonts w:cstheme="minorHAnsi"/>
          <w:i w:val="0"/>
        </w:rPr>
        <w:t>e</w:t>
      </w:r>
      <w:r w:rsidR="007F1F31">
        <w:rPr>
          <w:rStyle w:val="Accentuation"/>
          <w:rFonts w:cstheme="minorHAnsi"/>
          <w:i w:val="0"/>
        </w:rPr>
        <w:t xml:space="preserve"> que l’on ne se permet même pas des comparaisons</w:t>
      </w:r>
      <w:r w:rsidR="00235C13">
        <w:rPr>
          <w:rStyle w:val="Accentuation"/>
          <w:rFonts w:cstheme="minorHAnsi"/>
          <w:i w:val="0"/>
        </w:rPr>
        <w:t xml:space="preserve"> entre cette loi et celles qui o</w:t>
      </w:r>
      <w:r w:rsidR="007F1F31">
        <w:rPr>
          <w:rStyle w:val="Accentuation"/>
          <w:rFonts w:cstheme="minorHAnsi"/>
          <w:i w:val="0"/>
        </w:rPr>
        <w:t>n</w:t>
      </w:r>
      <w:r w:rsidR="00131227">
        <w:rPr>
          <w:rStyle w:val="Accentuation"/>
          <w:rFonts w:cstheme="minorHAnsi"/>
          <w:i w:val="0"/>
        </w:rPr>
        <w:t>t</w:t>
      </w:r>
      <w:r w:rsidR="007F1F31">
        <w:rPr>
          <w:rStyle w:val="Accentuation"/>
          <w:rFonts w:cstheme="minorHAnsi"/>
          <w:i w:val="0"/>
        </w:rPr>
        <w:t xml:space="preserve"> pu exister à certains moments de l’histoire </w:t>
      </w:r>
      <w:r w:rsidR="00864C6F">
        <w:rPr>
          <w:rStyle w:val="Accentuation"/>
          <w:rFonts w:cstheme="minorHAnsi"/>
          <w:i w:val="0"/>
        </w:rPr>
        <w:t>de l’Afrique</w:t>
      </w:r>
      <w:r w:rsidR="007F1F31">
        <w:rPr>
          <w:rStyle w:val="Accentuation"/>
          <w:rFonts w:cstheme="minorHAnsi"/>
          <w:i w:val="0"/>
        </w:rPr>
        <w:t>; des lois à vous priver de vous-même</w:t>
      </w:r>
      <w:r w:rsidR="00966DD2">
        <w:rPr>
          <w:rStyle w:val="Accentuation"/>
          <w:rFonts w:cstheme="minorHAnsi"/>
          <w:i w:val="0"/>
        </w:rPr>
        <w:t xml:space="preserve"> après vous avoir dépossédé de votre dignité</w:t>
      </w:r>
      <w:r w:rsidR="00864C6F">
        <w:rPr>
          <w:rStyle w:val="Accentuation"/>
          <w:rFonts w:cstheme="minorHAnsi"/>
          <w:i w:val="0"/>
        </w:rPr>
        <w:t>..</w:t>
      </w:r>
      <w:r w:rsidR="007F1F31">
        <w:rPr>
          <w:rStyle w:val="Accentuation"/>
          <w:rFonts w:cstheme="minorHAnsi"/>
          <w:i w:val="0"/>
        </w:rPr>
        <w:t>.</w:t>
      </w:r>
      <w:r w:rsidR="00864C6F">
        <w:rPr>
          <w:rStyle w:val="Accentuation"/>
          <w:rFonts w:cstheme="minorHAnsi"/>
          <w:i w:val="0"/>
        </w:rPr>
        <w:t xml:space="preserve"> C’est tout dire!</w:t>
      </w:r>
    </w:p>
    <w:p w:rsidR="007F1F31" w:rsidRDefault="007F1F31" w:rsidP="00A570F5">
      <w:pPr>
        <w:shd w:val="clear" w:color="auto" w:fill="FFFFFF"/>
        <w:spacing w:after="0" w:line="240" w:lineRule="auto"/>
        <w:jc w:val="both"/>
        <w:rPr>
          <w:rStyle w:val="Accentuation"/>
          <w:rFonts w:cstheme="minorHAnsi"/>
          <w:i w:val="0"/>
        </w:rPr>
      </w:pPr>
    </w:p>
    <w:p w:rsidR="00010A5D" w:rsidRPr="00580E9B" w:rsidRDefault="00864C6F" w:rsidP="00A570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fr-FR" w:eastAsia="fr-CA"/>
        </w:rPr>
      </w:pPr>
      <w:r>
        <w:rPr>
          <w:rStyle w:val="Accentuation"/>
          <w:rFonts w:cstheme="minorHAnsi"/>
          <w:i w:val="0"/>
        </w:rPr>
        <w:t>Toutes c</w:t>
      </w:r>
      <w:r w:rsidR="00F225C5">
        <w:rPr>
          <w:rStyle w:val="Accentuation"/>
          <w:rFonts w:cstheme="minorHAnsi"/>
          <w:i w:val="0"/>
        </w:rPr>
        <w:t xml:space="preserve">es </w:t>
      </w:r>
      <w:r>
        <w:rPr>
          <w:rStyle w:val="Accentuation"/>
          <w:rFonts w:cstheme="minorHAnsi"/>
          <w:i w:val="0"/>
        </w:rPr>
        <w:t>mesures</w:t>
      </w:r>
      <w:r w:rsidR="00F225C5">
        <w:rPr>
          <w:rStyle w:val="Accentuation"/>
          <w:rFonts w:cstheme="minorHAnsi"/>
          <w:i w:val="0"/>
        </w:rPr>
        <w:t xml:space="preserve"> effroyablement étouffant</w:t>
      </w:r>
      <w:r>
        <w:rPr>
          <w:rStyle w:val="Accentuation"/>
          <w:rFonts w:cstheme="minorHAnsi"/>
          <w:i w:val="0"/>
        </w:rPr>
        <w:t>e</w:t>
      </w:r>
      <w:r w:rsidR="00CC53EB">
        <w:rPr>
          <w:rStyle w:val="Accentuation"/>
          <w:rFonts w:cstheme="minorHAnsi"/>
          <w:i w:val="0"/>
        </w:rPr>
        <w:t>s</w:t>
      </w:r>
      <w:r w:rsidR="007F1F31">
        <w:rPr>
          <w:rStyle w:val="Accentuation"/>
          <w:rFonts w:cstheme="minorHAnsi"/>
          <w:i w:val="0"/>
        </w:rPr>
        <w:t>,</w:t>
      </w:r>
      <w:r w:rsidR="00CC53EB">
        <w:rPr>
          <w:rStyle w:val="Accentuation"/>
          <w:rFonts w:cstheme="minorHAnsi"/>
          <w:i w:val="0"/>
        </w:rPr>
        <w:t xml:space="preserve"> et </w:t>
      </w:r>
      <w:r w:rsidR="007F1F31">
        <w:rPr>
          <w:rStyle w:val="Accentuation"/>
          <w:rFonts w:cstheme="minorHAnsi"/>
          <w:i w:val="0"/>
        </w:rPr>
        <w:t xml:space="preserve">pourtant gaiement </w:t>
      </w:r>
      <w:r w:rsidR="00CC53EB">
        <w:rPr>
          <w:rStyle w:val="Accentuation"/>
          <w:rFonts w:cstheme="minorHAnsi"/>
          <w:i w:val="0"/>
        </w:rPr>
        <w:t>étalé</w:t>
      </w:r>
      <w:r>
        <w:rPr>
          <w:rStyle w:val="Accentuation"/>
          <w:rFonts w:cstheme="minorHAnsi"/>
          <w:i w:val="0"/>
        </w:rPr>
        <w:t>e</w:t>
      </w:r>
      <w:r w:rsidR="00F225C5">
        <w:rPr>
          <w:rStyle w:val="Accentuation"/>
          <w:rFonts w:cstheme="minorHAnsi"/>
          <w:i w:val="0"/>
        </w:rPr>
        <w:t>s</w:t>
      </w:r>
      <w:r w:rsidR="00966DD2">
        <w:rPr>
          <w:rStyle w:val="Accentuation"/>
          <w:rFonts w:cstheme="minorHAnsi"/>
          <w:i w:val="0"/>
        </w:rPr>
        <w:t>,</w:t>
      </w:r>
      <w:r w:rsidR="00F225C5">
        <w:rPr>
          <w:rStyle w:val="Accentuation"/>
          <w:rFonts w:cstheme="minorHAnsi"/>
          <w:i w:val="0"/>
        </w:rPr>
        <w:t xml:space="preserve"> d</w:t>
      </w:r>
      <w:r w:rsidR="007F1F31">
        <w:rPr>
          <w:rStyle w:val="Accentuation"/>
          <w:rFonts w:cstheme="minorHAnsi"/>
          <w:i w:val="0"/>
        </w:rPr>
        <w:t>e</w:t>
      </w:r>
      <w:r w:rsidR="00F225C5">
        <w:rPr>
          <w:rStyle w:val="Accentuation"/>
          <w:rFonts w:cstheme="minorHAnsi"/>
          <w:i w:val="0"/>
        </w:rPr>
        <w:t xml:space="preserve"> l’article 1 à l’article 28</w:t>
      </w:r>
      <w:r w:rsidR="00966DD2">
        <w:rPr>
          <w:rStyle w:val="Accentuation"/>
          <w:rFonts w:cstheme="minorHAnsi"/>
          <w:i w:val="0"/>
        </w:rPr>
        <w:t>,</w:t>
      </w:r>
      <w:r w:rsidR="00F225C5">
        <w:rPr>
          <w:rStyle w:val="Accentuation"/>
          <w:rFonts w:cstheme="minorHAnsi"/>
          <w:i w:val="0"/>
        </w:rPr>
        <w:t xml:space="preserve"> sont</w:t>
      </w:r>
      <w:r w:rsidR="00E33682" w:rsidRPr="00580E9B">
        <w:rPr>
          <w:rStyle w:val="Accentuation"/>
          <w:rFonts w:cstheme="minorHAnsi"/>
          <w:i w:val="0"/>
        </w:rPr>
        <w:t xml:space="preserve"> la parfaite illustration, la réponse à cette question dramatique et prémonitoire posée il y a quelque</w:t>
      </w:r>
      <w:r>
        <w:rPr>
          <w:rStyle w:val="Accentuation"/>
          <w:rFonts w:cstheme="minorHAnsi"/>
          <w:i w:val="0"/>
        </w:rPr>
        <w:t>s</w:t>
      </w:r>
      <w:r w:rsidR="00E33682" w:rsidRPr="00580E9B">
        <w:rPr>
          <w:rStyle w:val="Accentuation"/>
          <w:rFonts w:cstheme="minorHAnsi"/>
          <w:i w:val="0"/>
        </w:rPr>
        <w:t xml:space="preserve"> jours</w:t>
      </w:r>
      <w:r w:rsidR="00F225C5">
        <w:rPr>
          <w:rStyle w:val="Accentuation"/>
          <w:rFonts w:cstheme="minorHAnsi"/>
          <w:i w:val="0"/>
        </w:rPr>
        <w:t xml:space="preserve"> seulement</w:t>
      </w:r>
      <w:r w:rsidR="00E33682" w:rsidRPr="00580E9B">
        <w:rPr>
          <w:rStyle w:val="Accentuation"/>
          <w:rFonts w:cstheme="minorHAnsi"/>
          <w:i w:val="0"/>
        </w:rPr>
        <w:t>, la veille même de la présentation de l’avant projet de loi au conseil des ministres togolais</w:t>
      </w:r>
      <w:r w:rsidR="007F1F31">
        <w:rPr>
          <w:rStyle w:val="Accentuation"/>
          <w:rFonts w:cstheme="minorHAnsi"/>
          <w:i w:val="0"/>
        </w:rPr>
        <w:t>,</w:t>
      </w:r>
      <w:r w:rsidR="00E33682" w:rsidRPr="00580E9B">
        <w:rPr>
          <w:rStyle w:val="Accentuation"/>
          <w:rFonts w:cstheme="minorHAnsi"/>
          <w:i w:val="0"/>
        </w:rPr>
        <w:t xml:space="preserve"> par nul autre que ce Jacques Attali : « </w:t>
      </w:r>
      <w:r w:rsidR="00E33682" w:rsidRPr="007F59BD">
        <w:rPr>
          <w:rFonts w:eastAsia="Times New Roman" w:cstheme="minorHAnsi"/>
          <w:i/>
          <w:color w:val="333333"/>
          <w:lang w:val="fr-FR" w:eastAsia="fr-CA"/>
        </w:rPr>
        <w:t>Que se passe-t-il quand tout avance autour de soi et qu'on s'efforce de rester immobile ?</w:t>
      </w:r>
      <w:r w:rsidR="00E33682" w:rsidRPr="00F225C5">
        <w:rPr>
          <w:rFonts w:eastAsia="Times New Roman" w:cstheme="minorHAnsi"/>
          <w:i/>
          <w:color w:val="333333"/>
          <w:lang w:val="fr-FR" w:eastAsia="fr-CA"/>
        </w:rPr>
        <w:t> </w:t>
      </w:r>
      <w:r w:rsidR="00E33682" w:rsidRPr="00580E9B">
        <w:rPr>
          <w:rFonts w:eastAsia="Times New Roman" w:cstheme="minorHAnsi"/>
          <w:color w:val="333333"/>
          <w:lang w:val="fr-FR" w:eastAsia="fr-CA"/>
        </w:rPr>
        <w:t>» et il répond « </w:t>
      </w:r>
      <w:r w:rsidR="00E33682" w:rsidRPr="007F59BD">
        <w:rPr>
          <w:rFonts w:eastAsia="Times New Roman" w:cstheme="minorHAnsi"/>
          <w:i/>
          <w:color w:val="333333"/>
          <w:lang w:val="fr-FR" w:eastAsia="fr-CA"/>
        </w:rPr>
        <w:t>On finit par être arraché, désarticulé, emporté par le courant, éparpillé en lambeaux flottants</w:t>
      </w:r>
      <w:r w:rsidR="00E33682" w:rsidRPr="00580E9B">
        <w:rPr>
          <w:rFonts w:eastAsia="Times New Roman" w:cstheme="minorHAnsi"/>
          <w:color w:val="333333"/>
          <w:lang w:val="fr-FR" w:eastAsia="fr-CA"/>
        </w:rPr>
        <w:t> »</w:t>
      </w:r>
      <w:r w:rsidR="00F225C5">
        <w:rPr>
          <w:rFonts w:eastAsia="Times New Roman" w:cstheme="minorHAnsi"/>
          <w:color w:val="333333"/>
          <w:lang w:val="fr-FR" w:eastAsia="fr-CA"/>
        </w:rPr>
        <w:t>,</w:t>
      </w:r>
      <w:r w:rsidR="00E33682" w:rsidRPr="00580E9B">
        <w:rPr>
          <w:rFonts w:eastAsia="Times New Roman" w:cstheme="minorHAnsi"/>
          <w:color w:val="333333"/>
          <w:lang w:val="fr-FR" w:eastAsia="fr-CA"/>
        </w:rPr>
        <w:t xml:space="preserve"> avant d’argumenter sur </w:t>
      </w:r>
      <w:r w:rsidR="007F1F31">
        <w:rPr>
          <w:rFonts w:eastAsia="Times New Roman" w:cstheme="minorHAnsi"/>
          <w:color w:val="333333"/>
          <w:lang w:val="fr-FR" w:eastAsia="fr-CA"/>
        </w:rPr>
        <w:t>l’objet de ses préoccupations</w:t>
      </w:r>
      <w:r w:rsidR="00E33682" w:rsidRPr="00580E9B">
        <w:rPr>
          <w:rFonts w:eastAsia="Times New Roman" w:cstheme="minorHAnsi"/>
          <w:color w:val="333333"/>
          <w:lang w:val="fr-FR" w:eastAsia="fr-CA"/>
        </w:rPr>
        <w:t xml:space="preserve">, c'est-à-dire </w:t>
      </w:r>
      <w:r w:rsidR="00F225C5">
        <w:rPr>
          <w:rFonts w:eastAsia="Times New Roman" w:cstheme="minorHAnsi"/>
          <w:color w:val="333333"/>
          <w:lang w:val="fr-FR" w:eastAsia="fr-CA"/>
        </w:rPr>
        <w:t xml:space="preserve">un certain déclin de </w:t>
      </w:r>
      <w:r w:rsidR="00E33682" w:rsidRPr="00580E9B">
        <w:rPr>
          <w:rFonts w:eastAsia="Times New Roman" w:cstheme="minorHAnsi"/>
          <w:color w:val="333333"/>
          <w:lang w:val="fr-FR" w:eastAsia="fr-CA"/>
        </w:rPr>
        <w:t>la France. Qu’importe ! C’est le cas du Togo politique à travers cette loi :</w:t>
      </w:r>
      <w:r w:rsidR="00580E9B" w:rsidRPr="00580E9B">
        <w:rPr>
          <w:rFonts w:eastAsia="Times New Roman" w:cstheme="minorHAnsi"/>
          <w:color w:val="333333"/>
          <w:lang w:val="fr-FR" w:eastAsia="fr-CA"/>
        </w:rPr>
        <w:t xml:space="preserve"> un pays qui ne sait</w:t>
      </w:r>
      <w:r w:rsidR="00E33682" w:rsidRPr="00580E9B">
        <w:rPr>
          <w:rFonts w:eastAsia="Times New Roman" w:cstheme="minorHAnsi"/>
          <w:color w:val="333333"/>
          <w:lang w:val="fr-FR" w:eastAsia="fr-CA"/>
        </w:rPr>
        <w:t xml:space="preserve"> pas où sont ses repères</w:t>
      </w:r>
      <w:r w:rsidR="00580E9B" w:rsidRPr="00580E9B">
        <w:rPr>
          <w:rFonts w:eastAsia="Times New Roman" w:cstheme="minorHAnsi"/>
          <w:color w:val="333333"/>
          <w:lang w:val="fr-FR" w:eastAsia="fr-CA"/>
        </w:rPr>
        <w:t xml:space="preserve">, où se trouvent </w:t>
      </w:r>
      <w:r w:rsidR="00010A5D" w:rsidRPr="00580E9B">
        <w:rPr>
          <w:rFonts w:eastAsia="Times New Roman" w:cstheme="minorHAnsi"/>
          <w:color w:val="333333"/>
          <w:lang w:val="fr-FR" w:eastAsia="fr-CA"/>
        </w:rPr>
        <w:t xml:space="preserve">son devoir d’unité </w:t>
      </w:r>
      <w:r w:rsidR="00A570F5">
        <w:rPr>
          <w:rFonts w:eastAsia="Times New Roman" w:cstheme="minorHAnsi"/>
          <w:color w:val="333333"/>
          <w:lang w:val="fr-FR" w:eastAsia="fr-CA"/>
        </w:rPr>
        <w:t>–</w:t>
      </w:r>
      <w:r w:rsidR="00010A5D" w:rsidRPr="00580E9B">
        <w:rPr>
          <w:rFonts w:eastAsia="Times New Roman" w:cstheme="minorHAnsi"/>
          <w:color w:val="333333"/>
          <w:lang w:val="fr-FR" w:eastAsia="fr-CA"/>
        </w:rPr>
        <w:t>sans</w:t>
      </w:r>
      <w:r w:rsidR="00A570F5">
        <w:rPr>
          <w:rFonts w:eastAsia="Times New Roman" w:cstheme="minorHAnsi"/>
          <w:color w:val="333333"/>
          <w:lang w:val="fr-FR" w:eastAsia="fr-CA"/>
        </w:rPr>
        <w:t xml:space="preserve"> </w:t>
      </w:r>
      <w:r w:rsidR="00010A5D" w:rsidRPr="00580E9B">
        <w:rPr>
          <w:rFonts w:eastAsia="Times New Roman" w:cstheme="minorHAnsi"/>
          <w:color w:val="333333"/>
          <w:lang w:val="fr-FR" w:eastAsia="fr-CA"/>
        </w:rPr>
        <w:t>unanimisme</w:t>
      </w:r>
      <w:r w:rsidR="00E33682" w:rsidRPr="00580E9B">
        <w:rPr>
          <w:rFonts w:eastAsia="Times New Roman" w:cstheme="minorHAnsi"/>
          <w:color w:val="333333"/>
          <w:lang w:val="fr-FR" w:eastAsia="fr-CA"/>
        </w:rPr>
        <w:t xml:space="preserve">, un </w:t>
      </w:r>
      <w:r w:rsidR="00010A5D" w:rsidRPr="00580E9B">
        <w:rPr>
          <w:rFonts w:eastAsia="Times New Roman" w:cstheme="minorHAnsi"/>
          <w:color w:val="333333"/>
          <w:lang w:val="fr-FR" w:eastAsia="fr-CA"/>
        </w:rPr>
        <w:t>pays qui à mal à lui-même au point que ses dirigeants gouverne</w:t>
      </w:r>
      <w:r w:rsidR="00580E9B" w:rsidRPr="00580E9B">
        <w:rPr>
          <w:rFonts w:eastAsia="Times New Roman" w:cstheme="minorHAnsi"/>
          <w:color w:val="333333"/>
          <w:lang w:val="fr-FR" w:eastAsia="fr-CA"/>
        </w:rPr>
        <w:t>nt</w:t>
      </w:r>
      <w:r w:rsidR="00010A5D" w:rsidRPr="00580E9B">
        <w:rPr>
          <w:rFonts w:eastAsia="Times New Roman" w:cstheme="minorHAnsi"/>
          <w:color w:val="333333"/>
          <w:lang w:val="fr-FR" w:eastAsia="fr-CA"/>
        </w:rPr>
        <w:t xml:space="preserve"> en révélant leur souffrance interne</w:t>
      </w:r>
      <w:r w:rsidR="00CC53EB">
        <w:rPr>
          <w:rFonts w:eastAsia="Times New Roman" w:cstheme="minorHAnsi"/>
          <w:color w:val="333333"/>
          <w:lang w:val="fr-FR" w:eastAsia="fr-CA"/>
        </w:rPr>
        <w:t>,</w:t>
      </w:r>
      <w:r w:rsidR="00010A5D" w:rsidRPr="00580E9B">
        <w:rPr>
          <w:rFonts w:eastAsia="Times New Roman" w:cstheme="minorHAnsi"/>
          <w:color w:val="333333"/>
          <w:lang w:val="fr-FR" w:eastAsia="fr-CA"/>
        </w:rPr>
        <w:t xml:space="preserve"> dans chacun de leurs actes publics.</w:t>
      </w:r>
    </w:p>
    <w:p w:rsidR="00010A5D" w:rsidRPr="00A570F5" w:rsidRDefault="00010A5D" w:rsidP="00A570F5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val="fr-FR" w:eastAsia="fr-CA"/>
        </w:rPr>
      </w:pPr>
    </w:p>
    <w:p w:rsidR="001C6B9E" w:rsidRPr="001C6B9E" w:rsidRDefault="00F225C5" w:rsidP="00895A3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Cs w:val="21"/>
          <w:lang w:val="fr-FR" w:eastAsia="fr-CA"/>
        </w:rPr>
      </w:pPr>
      <w:r w:rsidRPr="00A570F5">
        <w:rPr>
          <w:rFonts w:cstheme="minorHAnsi"/>
        </w:rPr>
        <w:t>Le projet de loi fixant « </w:t>
      </w:r>
      <w:r w:rsidRPr="00A570F5">
        <w:rPr>
          <w:rFonts w:cstheme="minorHAnsi"/>
          <w:i/>
        </w:rPr>
        <w:t xml:space="preserve">les </w:t>
      </w:r>
      <w:r w:rsidRPr="00A570F5">
        <w:rPr>
          <w:rStyle w:val="Accentuation"/>
          <w:rFonts w:cstheme="minorHAnsi"/>
        </w:rPr>
        <w:t xml:space="preserve">conditions d’exercice de la liberté de réunion et de manifestation sur la voie publique ou dans les lieux publics » </w:t>
      </w:r>
      <w:r w:rsidRPr="00A570F5">
        <w:rPr>
          <w:rStyle w:val="Accentuation"/>
          <w:rFonts w:cstheme="minorHAnsi"/>
          <w:i w:val="0"/>
        </w:rPr>
        <w:t>est l’image parfaite de la révélation du mal togolais, la révélation d’une incapacité, d’une négativité, d’une douleur, d’un malêtre, d’un malavoir</w:t>
      </w:r>
      <w:r w:rsidR="00E10547" w:rsidRPr="00A570F5">
        <w:rPr>
          <w:rStyle w:val="Accentuation"/>
          <w:rFonts w:cstheme="minorHAnsi"/>
          <w:i w:val="0"/>
        </w:rPr>
        <w:t xml:space="preserve"> même, </w:t>
      </w:r>
      <w:r w:rsidR="00A570F5" w:rsidRPr="00A570F5">
        <w:rPr>
          <w:rStyle w:val="Accentuation"/>
          <w:rFonts w:cstheme="minorHAnsi"/>
          <w:i w:val="0"/>
        </w:rPr>
        <w:t xml:space="preserve">la révélation </w:t>
      </w:r>
      <w:r w:rsidR="00E10547" w:rsidRPr="00A570F5">
        <w:rPr>
          <w:rStyle w:val="Accentuation"/>
          <w:rFonts w:cstheme="minorHAnsi"/>
          <w:i w:val="0"/>
        </w:rPr>
        <w:t>d’</w:t>
      </w:r>
      <w:r w:rsidR="00422BAC">
        <w:rPr>
          <w:rStyle w:val="Accentuation"/>
          <w:rFonts w:cstheme="minorHAnsi"/>
          <w:i w:val="0"/>
        </w:rPr>
        <w:t>un désaveu de soi</w:t>
      </w:r>
      <w:r w:rsidR="00E10547" w:rsidRPr="00A570F5">
        <w:rPr>
          <w:rStyle w:val="Accentuation"/>
          <w:rFonts w:cstheme="minorHAnsi"/>
          <w:i w:val="0"/>
        </w:rPr>
        <w:t>.</w:t>
      </w:r>
      <w:r w:rsidR="00813CEE">
        <w:rPr>
          <w:rStyle w:val="Accentuation"/>
          <w:rFonts w:cstheme="minorHAnsi"/>
          <w:i w:val="0"/>
        </w:rPr>
        <w:t xml:space="preserve"> Du coup, l’ami Pascal pense qu’en termes de privation de Liberté, deux suretés valent mieux qu’une : informer et attendre pour être autorisé, sachant qu’à tout moment tout droit de manifester peut vous être retiré </w:t>
      </w:r>
      <w:r w:rsidR="001C6B9E">
        <w:rPr>
          <w:rStyle w:val="Accentuation"/>
          <w:rFonts w:cstheme="minorHAnsi"/>
          <w:i w:val="0"/>
        </w:rPr>
        <w:t xml:space="preserve">et votre itinéraire changé </w:t>
      </w:r>
      <w:r w:rsidR="00813CEE">
        <w:rPr>
          <w:rStyle w:val="Accentuation"/>
          <w:rFonts w:cstheme="minorHAnsi"/>
          <w:i w:val="0"/>
        </w:rPr>
        <w:t xml:space="preserve">valent mieux </w:t>
      </w:r>
      <w:r w:rsidR="001C6B9E">
        <w:rPr>
          <w:rStyle w:val="Accentuation"/>
          <w:rFonts w:cstheme="minorHAnsi"/>
          <w:i w:val="0"/>
        </w:rPr>
        <w:t>que la demande d’autorisation en vigueur actuellement. Il est ainsi proclamé Urbi et Orbi : « </w:t>
      </w:r>
      <w:r w:rsidR="001C6B9E" w:rsidRPr="001C6B9E">
        <w:rPr>
          <w:rFonts w:eastAsia="Times New Roman" w:cstheme="minorHAnsi"/>
          <w:szCs w:val="21"/>
          <w:lang w:val="fr-FR" w:eastAsia="fr-CA"/>
        </w:rPr>
        <w:t>Nous passons d’un régime d’autorisation à un régime de déclaration, en ce sens que les organisateurs ont juste l’obligation de déclarer leur manifestation à l’autorité compétente et ils ont aussi la possibilité, en cas d’interdiction, de recourir au juge administratif ».</w:t>
      </w:r>
      <w:r w:rsidR="001C6B9E">
        <w:rPr>
          <w:rFonts w:eastAsia="Times New Roman" w:cstheme="minorHAnsi"/>
          <w:szCs w:val="21"/>
          <w:lang w:val="fr-FR" w:eastAsia="fr-CA"/>
        </w:rPr>
        <w:t xml:space="preserve"> Juste l’obligation de déclarer… Juste recourir au juge administratif au Togo… Pourquoi pas alors</w:t>
      </w:r>
      <w:r w:rsidR="002A21C1">
        <w:rPr>
          <w:rFonts w:eastAsia="Times New Roman" w:cstheme="minorHAnsi"/>
          <w:szCs w:val="21"/>
          <w:lang w:val="fr-FR" w:eastAsia="fr-CA"/>
        </w:rPr>
        <w:t xml:space="preserve"> ne pas </w:t>
      </w:r>
      <w:r w:rsidR="001C6B9E">
        <w:rPr>
          <w:rFonts w:eastAsia="Times New Roman" w:cstheme="minorHAnsi"/>
          <w:szCs w:val="21"/>
          <w:lang w:val="fr-FR" w:eastAsia="fr-CA"/>
        </w:rPr>
        <w:t xml:space="preserve"> </w:t>
      </w:r>
      <w:r w:rsidR="002A21C1">
        <w:rPr>
          <w:rFonts w:eastAsia="Times New Roman" w:cstheme="minorHAnsi"/>
          <w:szCs w:val="21"/>
          <w:lang w:val="fr-FR" w:eastAsia="fr-CA"/>
        </w:rPr>
        <w:t xml:space="preserve">laisser </w:t>
      </w:r>
      <w:r w:rsidR="001C6B9E">
        <w:rPr>
          <w:rFonts w:eastAsia="Times New Roman" w:cstheme="minorHAnsi"/>
          <w:szCs w:val="21"/>
          <w:lang w:val="fr-FR" w:eastAsia="fr-CA"/>
        </w:rPr>
        <w:t xml:space="preserve">Juste la Liberté libre </w:t>
      </w:r>
      <w:r w:rsidR="002A21C1">
        <w:rPr>
          <w:rFonts w:eastAsia="Times New Roman" w:cstheme="minorHAnsi"/>
          <w:szCs w:val="21"/>
          <w:lang w:val="fr-FR" w:eastAsia="fr-CA"/>
        </w:rPr>
        <w:t xml:space="preserve">au </w:t>
      </w:r>
      <w:r w:rsidR="001C6B9E">
        <w:rPr>
          <w:rFonts w:eastAsia="Times New Roman" w:cstheme="minorHAnsi"/>
          <w:szCs w:val="21"/>
          <w:lang w:val="fr-FR" w:eastAsia="fr-CA"/>
        </w:rPr>
        <w:t>Togo</w:t>
      </w:r>
      <w:r w:rsidR="002A21C1">
        <w:rPr>
          <w:rFonts w:eastAsia="Times New Roman" w:cstheme="minorHAnsi"/>
          <w:szCs w:val="21"/>
          <w:lang w:val="fr-FR" w:eastAsia="fr-CA"/>
        </w:rPr>
        <w:t xml:space="preserve"> ? </w:t>
      </w:r>
      <w:r w:rsidR="001C6B9E">
        <w:rPr>
          <w:rFonts w:eastAsia="Times New Roman" w:cstheme="minorHAnsi"/>
          <w:szCs w:val="21"/>
          <w:lang w:val="fr-FR" w:eastAsia="fr-CA"/>
        </w:rPr>
        <w:t xml:space="preserve"> </w:t>
      </w:r>
      <w:r w:rsidR="002A21C1">
        <w:rPr>
          <w:rFonts w:eastAsia="Times New Roman" w:cstheme="minorHAnsi"/>
          <w:szCs w:val="21"/>
          <w:lang w:val="fr-FR" w:eastAsia="fr-CA"/>
        </w:rPr>
        <w:t>Ce pays</w:t>
      </w:r>
      <w:r w:rsidR="00A61B7E">
        <w:rPr>
          <w:rFonts w:eastAsia="Times New Roman" w:cstheme="minorHAnsi"/>
          <w:szCs w:val="21"/>
          <w:lang w:val="fr-FR" w:eastAsia="fr-CA"/>
        </w:rPr>
        <w:t xml:space="preserve"> </w:t>
      </w:r>
      <w:r w:rsidR="001C6B9E">
        <w:rPr>
          <w:rFonts w:eastAsia="Times New Roman" w:cstheme="minorHAnsi"/>
          <w:szCs w:val="21"/>
          <w:lang w:val="fr-FR" w:eastAsia="fr-CA"/>
        </w:rPr>
        <w:t>s’en porterait</w:t>
      </w:r>
      <w:r w:rsidR="00A61B7E">
        <w:rPr>
          <w:rFonts w:eastAsia="Times New Roman" w:cstheme="minorHAnsi"/>
          <w:szCs w:val="21"/>
          <w:lang w:val="fr-FR" w:eastAsia="fr-CA"/>
        </w:rPr>
        <w:t xml:space="preserve"> probablement </w:t>
      </w:r>
      <w:r w:rsidR="001C6B9E">
        <w:rPr>
          <w:rFonts w:eastAsia="Times New Roman" w:cstheme="minorHAnsi"/>
          <w:szCs w:val="21"/>
          <w:lang w:val="fr-FR" w:eastAsia="fr-CA"/>
        </w:rPr>
        <w:t>mieux</w:t>
      </w:r>
      <w:r w:rsidR="002A21C1">
        <w:rPr>
          <w:rFonts w:eastAsia="Times New Roman" w:cstheme="minorHAnsi"/>
          <w:szCs w:val="21"/>
          <w:lang w:val="fr-FR" w:eastAsia="fr-CA"/>
        </w:rPr>
        <w:t> !</w:t>
      </w:r>
      <w:r w:rsidR="001C6B9E" w:rsidRPr="001C6B9E">
        <w:rPr>
          <w:rFonts w:eastAsia="Times New Roman" w:cstheme="minorHAnsi"/>
          <w:szCs w:val="21"/>
          <w:lang w:val="fr-FR" w:eastAsia="fr-CA"/>
        </w:rPr>
        <w:t xml:space="preserve"> </w:t>
      </w:r>
    </w:p>
    <w:p w:rsidR="00235C13" w:rsidRDefault="00E10547" w:rsidP="00A570F5">
      <w:pPr>
        <w:shd w:val="clear" w:color="auto" w:fill="FFFFFF"/>
        <w:spacing w:after="0" w:line="240" w:lineRule="auto"/>
        <w:jc w:val="both"/>
        <w:rPr>
          <w:rStyle w:val="Accentuation"/>
          <w:rFonts w:cstheme="minorHAnsi"/>
          <w:i w:val="0"/>
        </w:rPr>
      </w:pPr>
      <w:r w:rsidRPr="00A570F5">
        <w:rPr>
          <w:rStyle w:val="Accentuation"/>
          <w:rFonts w:cstheme="minorHAnsi"/>
          <w:i w:val="0"/>
        </w:rPr>
        <w:t xml:space="preserve">Lire et imaginer que rien ni personne d’entre nos gouvernants au Togo n’a trouvé matière à se </w:t>
      </w:r>
      <w:r w:rsidR="006D289C" w:rsidRPr="00A570F5">
        <w:rPr>
          <w:rStyle w:val="Accentuation"/>
          <w:rFonts w:cstheme="minorHAnsi"/>
          <w:i w:val="0"/>
        </w:rPr>
        <w:t xml:space="preserve">retenir et à convaincre ses camarades </w:t>
      </w:r>
      <w:r w:rsidR="005E0A05">
        <w:rPr>
          <w:rStyle w:val="Accentuation"/>
          <w:rFonts w:cstheme="minorHAnsi"/>
          <w:i w:val="0"/>
        </w:rPr>
        <w:t>et collègue</w:t>
      </w:r>
      <w:r w:rsidR="00422BAC">
        <w:rPr>
          <w:rStyle w:val="Accentuation"/>
          <w:rFonts w:cstheme="minorHAnsi"/>
          <w:i w:val="0"/>
        </w:rPr>
        <w:t>s</w:t>
      </w:r>
      <w:r w:rsidR="005E0A05">
        <w:rPr>
          <w:rStyle w:val="Accentuation"/>
          <w:rFonts w:cstheme="minorHAnsi"/>
          <w:i w:val="0"/>
        </w:rPr>
        <w:t xml:space="preserve"> </w:t>
      </w:r>
      <w:r w:rsidR="006D289C" w:rsidRPr="00A570F5">
        <w:rPr>
          <w:rStyle w:val="Accentuation"/>
          <w:rFonts w:cstheme="minorHAnsi"/>
          <w:i w:val="0"/>
        </w:rPr>
        <w:t>devant un tel excès rajoute à la réalité du négatif et de l’incompréhensif</w:t>
      </w:r>
      <w:r w:rsidR="0021795F">
        <w:rPr>
          <w:rStyle w:val="Accentuation"/>
          <w:rFonts w:cstheme="minorHAnsi"/>
          <w:i w:val="0"/>
        </w:rPr>
        <w:t xml:space="preserve"> </w:t>
      </w:r>
      <w:r w:rsidR="004F5573">
        <w:rPr>
          <w:rStyle w:val="Accentuation"/>
          <w:rFonts w:cstheme="minorHAnsi"/>
          <w:i w:val="0"/>
        </w:rPr>
        <w:t>togolais</w:t>
      </w:r>
      <w:r w:rsidR="006D289C" w:rsidRPr="00A570F5">
        <w:rPr>
          <w:rStyle w:val="Accentuation"/>
          <w:rFonts w:cstheme="minorHAnsi"/>
          <w:i w:val="0"/>
        </w:rPr>
        <w:t xml:space="preserve">. En vertu de </w:t>
      </w:r>
      <w:r w:rsidR="005E0A05">
        <w:rPr>
          <w:rStyle w:val="Accentuation"/>
          <w:rFonts w:cstheme="minorHAnsi"/>
          <w:i w:val="0"/>
        </w:rPr>
        <w:t>cela</w:t>
      </w:r>
      <w:r w:rsidR="006D289C" w:rsidRPr="00A570F5">
        <w:rPr>
          <w:rStyle w:val="Accentuation"/>
          <w:rFonts w:cstheme="minorHAnsi"/>
          <w:i w:val="0"/>
        </w:rPr>
        <w:t>, tout le Togo, tout le devenir du Togo « est interprété à l’aune du nombril</w:t>
      </w:r>
      <w:r w:rsidR="00235C13">
        <w:rPr>
          <w:rStyle w:val="Accentuation"/>
          <w:rFonts w:cstheme="minorHAnsi"/>
          <w:i w:val="0"/>
        </w:rPr>
        <w:t> »</w:t>
      </w:r>
      <w:r w:rsidR="005E0A05">
        <w:rPr>
          <w:rStyle w:val="Accentuation"/>
          <w:rFonts w:cstheme="minorHAnsi"/>
          <w:i w:val="0"/>
        </w:rPr>
        <w:t xml:space="preserve"> des uns et des « </w:t>
      </w:r>
      <w:r w:rsidR="00CC53EB" w:rsidRPr="00813CEE">
        <w:rPr>
          <w:rStyle w:val="Accentuation"/>
          <w:rFonts w:cstheme="minorHAnsi"/>
        </w:rPr>
        <w:t>fausses certitudes</w:t>
      </w:r>
      <w:r w:rsidR="006D289C" w:rsidRPr="00A570F5">
        <w:rPr>
          <w:rStyle w:val="Accentuation"/>
          <w:rFonts w:cstheme="minorHAnsi"/>
          <w:i w:val="0"/>
        </w:rPr>
        <w:t>»</w:t>
      </w:r>
      <w:r w:rsidR="005E0A05">
        <w:rPr>
          <w:rStyle w:val="Accentuation"/>
          <w:rFonts w:cstheme="minorHAnsi"/>
          <w:i w:val="0"/>
        </w:rPr>
        <w:t xml:space="preserve"> des autres</w:t>
      </w:r>
      <w:r w:rsidR="00CC53EB" w:rsidRPr="00A570F5">
        <w:rPr>
          <w:rStyle w:val="Accentuation"/>
          <w:rFonts w:cstheme="minorHAnsi"/>
          <w:i w:val="0"/>
        </w:rPr>
        <w:t xml:space="preserve">. </w:t>
      </w:r>
      <w:r w:rsidR="005E0A05">
        <w:rPr>
          <w:rStyle w:val="Accentuation"/>
          <w:rFonts w:cstheme="minorHAnsi"/>
          <w:i w:val="0"/>
        </w:rPr>
        <w:t xml:space="preserve">Et pourtant, si le projet de faire du Togo une nation doit encore exister, cette loi ne devrait nullement </w:t>
      </w:r>
      <w:r w:rsidR="00422BAC">
        <w:rPr>
          <w:rStyle w:val="Accentuation"/>
          <w:rFonts w:cstheme="minorHAnsi"/>
          <w:i w:val="0"/>
        </w:rPr>
        <w:t>voir le jour pour être appliquée</w:t>
      </w:r>
      <w:r w:rsidR="005E0A05">
        <w:rPr>
          <w:rStyle w:val="Accentuation"/>
          <w:rFonts w:cstheme="minorHAnsi"/>
          <w:i w:val="0"/>
        </w:rPr>
        <w:t xml:space="preserve"> aux citoyens togolais. À l’heure o</w:t>
      </w:r>
      <w:r w:rsidR="0021795F">
        <w:rPr>
          <w:rStyle w:val="Accentuation"/>
          <w:rFonts w:cstheme="minorHAnsi"/>
          <w:i w:val="0"/>
        </w:rPr>
        <w:t>ù</w:t>
      </w:r>
      <w:r w:rsidR="005E0A05">
        <w:rPr>
          <w:rStyle w:val="Accentuation"/>
          <w:rFonts w:cstheme="minorHAnsi"/>
          <w:i w:val="0"/>
        </w:rPr>
        <w:t xml:space="preserve"> même la monarchie marocaine se décrispe, le Togo ne peut se permettre un tel raidissement, un tel désaveu du Togo</w:t>
      </w:r>
      <w:r w:rsidR="00422BAC">
        <w:rPr>
          <w:rStyle w:val="Accentuation"/>
          <w:rFonts w:cstheme="minorHAnsi"/>
          <w:i w:val="0"/>
        </w:rPr>
        <w:t xml:space="preserve"> et de sa soif d’une nation, carrément « </w:t>
      </w:r>
      <w:r w:rsidR="00422BAC" w:rsidRPr="00422BAC">
        <w:rPr>
          <w:rStyle w:val="Accentuation"/>
          <w:rFonts w:cstheme="minorHAnsi"/>
        </w:rPr>
        <w:t>dans les lieux publics</w:t>
      </w:r>
      <w:r w:rsidR="00422BAC">
        <w:rPr>
          <w:rStyle w:val="Accentuation"/>
          <w:rFonts w:cstheme="minorHAnsi"/>
          <w:i w:val="0"/>
        </w:rPr>
        <w:t> » du village global</w:t>
      </w:r>
      <w:r w:rsidR="005E0A05">
        <w:rPr>
          <w:rStyle w:val="Accentuation"/>
          <w:rFonts w:cstheme="minorHAnsi"/>
          <w:i w:val="0"/>
        </w:rPr>
        <w:t>.</w:t>
      </w:r>
      <w:r w:rsidR="001D6981">
        <w:rPr>
          <w:rStyle w:val="Accentuation"/>
          <w:rFonts w:cstheme="minorHAnsi"/>
          <w:i w:val="0"/>
        </w:rPr>
        <w:t xml:space="preserve"> Ce projet de loi est réellement malsain au Togo</w:t>
      </w:r>
      <w:r w:rsidR="00B931A4">
        <w:rPr>
          <w:rStyle w:val="Accentuation"/>
          <w:rFonts w:cstheme="minorHAnsi"/>
          <w:i w:val="0"/>
        </w:rPr>
        <w:t>; il met en danger le projet beaucoup plus noble de la nation togolaise</w:t>
      </w:r>
      <w:r w:rsidR="001D6981">
        <w:rPr>
          <w:rStyle w:val="Accentuation"/>
          <w:rFonts w:cstheme="minorHAnsi"/>
          <w:i w:val="0"/>
        </w:rPr>
        <w:t>.</w:t>
      </w:r>
      <w:r w:rsidR="000F7A83">
        <w:rPr>
          <w:rStyle w:val="Accentuation"/>
          <w:rFonts w:cstheme="minorHAnsi"/>
          <w:i w:val="0"/>
        </w:rPr>
        <w:t xml:space="preserve"> Un tel renoncement politique est inacceptable et peu recommandable.</w:t>
      </w:r>
    </w:p>
    <w:p w:rsidR="00235C13" w:rsidRDefault="00235C13" w:rsidP="00A570F5">
      <w:pPr>
        <w:shd w:val="clear" w:color="auto" w:fill="FFFFFF"/>
        <w:spacing w:after="0" w:line="240" w:lineRule="auto"/>
        <w:jc w:val="both"/>
        <w:rPr>
          <w:rStyle w:val="Accentuation"/>
          <w:rFonts w:cstheme="minorHAnsi"/>
          <w:i w:val="0"/>
        </w:rPr>
      </w:pPr>
    </w:p>
    <w:p w:rsidR="006D289C" w:rsidRPr="004F5573" w:rsidRDefault="00AC2422" w:rsidP="00AC2422">
      <w:pPr>
        <w:shd w:val="clear" w:color="auto" w:fill="FFFFFF"/>
        <w:spacing w:after="0" w:line="240" w:lineRule="auto"/>
        <w:jc w:val="center"/>
        <w:rPr>
          <w:rStyle w:val="Accentuation"/>
          <w:rFonts w:cstheme="minorHAnsi"/>
          <w:i w:val="0"/>
          <w:sz w:val="20"/>
        </w:rPr>
      </w:pPr>
      <w:r>
        <w:rPr>
          <w:rStyle w:val="Accentuation"/>
          <w:rFonts w:cstheme="minorHAnsi"/>
          <w:i w:val="0"/>
          <w:sz w:val="20"/>
        </w:rPr>
        <w:t>2011-03-11</w:t>
      </w:r>
    </w:p>
    <w:p w:rsidR="0092514E" w:rsidRDefault="0092514E" w:rsidP="004F5573">
      <w:pPr>
        <w:spacing w:line="240" w:lineRule="auto"/>
        <w:rPr>
          <w:rStyle w:val="Accentuation"/>
          <w:rFonts w:cstheme="minorHAnsi"/>
          <w:i w:val="0"/>
          <w:sz w:val="20"/>
        </w:rPr>
      </w:pPr>
    </w:p>
    <w:p w:rsidR="001D6981" w:rsidRPr="004F5573" w:rsidRDefault="001D6981" w:rsidP="004F5573">
      <w:pPr>
        <w:spacing w:line="240" w:lineRule="auto"/>
        <w:rPr>
          <w:rStyle w:val="Accentuation"/>
          <w:rFonts w:cstheme="minorHAnsi"/>
          <w:i w:val="0"/>
          <w:sz w:val="20"/>
        </w:rPr>
      </w:pPr>
    </w:p>
    <w:p w:rsidR="004F5573" w:rsidRPr="004F5573" w:rsidRDefault="004F5573" w:rsidP="0092514E">
      <w:pPr>
        <w:spacing w:after="0" w:line="240" w:lineRule="auto"/>
        <w:rPr>
          <w:rFonts w:cstheme="minorHAnsi"/>
          <w:bCs/>
          <w:sz w:val="20"/>
        </w:rPr>
      </w:pPr>
      <w:r w:rsidRPr="0092514E">
        <w:rPr>
          <w:rFonts w:cstheme="minorHAnsi"/>
          <w:bCs/>
          <w:sz w:val="20"/>
          <w:u w:val="single"/>
        </w:rPr>
        <w:t>Mots clés</w:t>
      </w:r>
      <w:r w:rsidRPr="004F5573">
        <w:rPr>
          <w:rFonts w:cstheme="minorHAnsi"/>
          <w:bCs/>
          <w:sz w:val="20"/>
        </w:rPr>
        <w:t> :</w:t>
      </w:r>
      <w:r w:rsidR="0092514E">
        <w:rPr>
          <w:rFonts w:cstheme="minorHAnsi"/>
          <w:bCs/>
          <w:sz w:val="20"/>
        </w:rPr>
        <w:t xml:space="preserve"> </w:t>
      </w:r>
      <w:r>
        <w:rPr>
          <w:rFonts w:cstheme="minorHAnsi"/>
          <w:bCs/>
          <w:sz w:val="20"/>
        </w:rPr>
        <w:t xml:space="preserve">Liberté, </w:t>
      </w:r>
      <w:r w:rsidR="00DD2349">
        <w:rPr>
          <w:rFonts w:cstheme="minorHAnsi"/>
          <w:bCs/>
          <w:sz w:val="20"/>
        </w:rPr>
        <w:t xml:space="preserve">Togo, Pascal Bodjona, </w:t>
      </w:r>
      <w:r>
        <w:rPr>
          <w:rFonts w:cstheme="minorHAnsi"/>
          <w:bCs/>
          <w:sz w:val="20"/>
        </w:rPr>
        <w:t xml:space="preserve">Jacques Attali, </w:t>
      </w:r>
      <w:r w:rsidR="00544E77">
        <w:rPr>
          <w:rFonts w:cstheme="minorHAnsi"/>
          <w:bCs/>
          <w:sz w:val="20"/>
        </w:rPr>
        <w:t>Régis</w:t>
      </w:r>
      <w:r>
        <w:rPr>
          <w:rFonts w:cstheme="minorHAnsi"/>
          <w:bCs/>
          <w:sz w:val="20"/>
        </w:rPr>
        <w:t xml:space="preserve"> Debray, </w:t>
      </w:r>
    </w:p>
    <w:p w:rsidR="007F59BD" w:rsidRPr="004F5573" w:rsidRDefault="007F59BD" w:rsidP="004F5573">
      <w:pPr>
        <w:spacing w:after="0" w:line="240" w:lineRule="auto"/>
        <w:rPr>
          <w:sz w:val="20"/>
        </w:rPr>
      </w:pPr>
    </w:p>
    <w:sectPr w:rsidR="007F59BD" w:rsidRPr="004F5573" w:rsidSect="001C6B9E">
      <w:pgSz w:w="12240" w:h="15840"/>
      <w:pgMar w:top="1134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59BD"/>
    <w:rsid w:val="00010A5D"/>
    <w:rsid w:val="000D1590"/>
    <w:rsid w:val="000F7A83"/>
    <w:rsid w:val="00131227"/>
    <w:rsid w:val="00143675"/>
    <w:rsid w:val="001530FC"/>
    <w:rsid w:val="001C6B9E"/>
    <w:rsid w:val="001D6981"/>
    <w:rsid w:val="001E2765"/>
    <w:rsid w:val="0021795F"/>
    <w:rsid w:val="00235C13"/>
    <w:rsid w:val="002A21C1"/>
    <w:rsid w:val="003342CE"/>
    <w:rsid w:val="003757B0"/>
    <w:rsid w:val="003D522A"/>
    <w:rsid w:val="00422BAC"/>
    <w:rsid w:val="004F5573"/>
    <w:rsid w:val="00544E77"/>
    <w:rsid w:val="00580E9B"/>
    <w:rsid w:val="005A0690"/>
    <w:rsid w:val="005E0A05"/>
    <w:rsid w:val="006D289C"/>
    <w:rsid w:val="006D3C00"/>
    <w:rsid w:val="006F1A80"/>
    <w:rsid w:val="007F1F31"/>
    <w:rsid w:val="007F59BD"/>
    <w:rsid w:val="00813CEE"/>
    <w:rsid w:val="00862D26"/>
    <w:rsid w:val="00864C6F"/>
    <w:rsid w:val="00895A31"/>
    <w:rsid w:val="008A0146"/>
    <w:rsid w:val="0092514E"/>
    <w:rsid w:val="0096657E"/>
    <w:rsid w:val="00966DD2"/>
    <w:rsid w:val="009F003E"/>
    <w:rsid w:val="009F01C4"/>
    <w:rsid w:val="00A43DF4"/>
    <w:rsid w:val="00A570F5"/>
    <w:rsid w:val="00A61B7E"/>
    <w:rsid w:val="00AC2422"/>
    <w:rsid w:val="00B05109"/>
    <w:rsid w:val="00B931A4"/>
    <w:rsid w:val="00C426CF"/>
    <w:rsid w:val="00CC53EB"/>
    <w:rsid w:val="00DD2349"/>
    <w:rsid w:val="00E10547"/>
    <w:rsid w:val="00E33682"/>
    <w:rsid w:val="00F225C5"/>
    <w:rsid w:val="00F309B8"/>
    <w:rsid w:val="00F8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6CF"/>
  </w:style>
  <w:style w:type="paragraph" w:styleId="Titre2">
    <w:name w:val="heading 2"/>
    <w:basedOn w:val="Normal"/>
    <w:link w:val="Titre2Car"/>
    <w:uiPriority w:val="9"/>
    <w:qFormat/>
    <w:rsid w:val="007F59B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F59B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customStyle="1" w:styleId="heure1">
    <w:name w:val="heure1"/>
    <w:basedOn w:val="Normal"/>
    <w:rsid w:val="007F59BD"/>
    <w:pPr>
      <w:spacing w:before="75" w:after="120" w:line="240" w:lineRule="auto"/>
    </w:pPr>
    <w:rPr>
      <w:rFonts w:ascii="Times New Roman" w:eastAsia="Times New Roman" w:hAnsi="Times New Roman" w:cs="Times New Roman"/>
      <w:color w:val="7A7A7A"/>
      <w:sz w:val="17"/>
      <w:szCs w:val="17"/>
      <w:lang w:eastAsia="fr-CA"/>
    </w:rPr>
  </w:style>
  <w:style w:type="character" w:styleId="Accentuation">
    <w:name w:val="Emphasis"/>
    <w:basedOn w:val="Policepardfaut"/>
    <w:uiPriority w:val="99"/>
    <w:qFormat/>
    <w:rsid w:val="007F59B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77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0895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</dc:creator>
  <cp:lastModifiedBy>PSA</cp:lastModifiedBy>
  <cp:revision>28</cp:revision>
  <cp:lastPrinted>2011-03-11T06:24:00Z</cp:lastPrinted>
  <dcterms:created xsi:type="dcterms:W3CDTF">2011-03-10T23:14:00Z</dcterms:created>
  <dcterms:modified xsi:type="dcterms:W3CDTF">2011-03-11T06:32:00Z</dcterms:modified>
</cp:coreProperties>
</file>